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AD3B" w14:textId="77777777" w:rsidR="00AD72E2" w:rsidRPr="000B003F" w:rsidRDefault="00AD72E2" w:rsidP="00AD72E2">
      <w:pPr>
        <w:widowControl w:val="0"/>
        <w:pBdr>
          <w:top w:val="nil"/>
          <w:left w:val="nil"/>
          <w:bottom w:val="nil"/>
          <w:right w:val="nil"/>
          <w:between w:val="nil"/>
        </w:pBdr>
        <w:spacing w:before="120" w:line="360" w:lineRule="auto"/>
        <w:rPr>
          <w:rFonts w:ascii="Times New Roman" w:eastAsia="Times New Roman" w:hAnsi="Times New Roman" w:cs="Times New Roman"/>
          <w:iCs/>
          <w:sz w:val="28"/>
          <w:szCs w:val="24"/>
        </w:rPr>
      </w:pPr>
    </w:p>
    <w:tbl>
      <w:tblPr>
        <w:tblW w:w="15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2968"/>
        <w:gridCol w:w="1985"/>
        <w:gridCol w:w="708"/>
        <w:gridCol w:w="1701"/>
        <w:gridCol w:w="1701"/>
        <w:gridCol w:w="4226"/>
      </w:tblGrid>
      <w:tr w:rsidR="00AD72E2" w:rsidRPr="00103123" w14:paraId="11268430" w14:textId="77777777" w:rsidTr="00951596">
        <w:trPr>
          <w:trHeight w:val="166"/>
        </w:trPr>
        <w:tc>
          <w:tcPr>
            <w:tcW w:w="15674" w:type="dxa"/>
            <w:gridSpan w:val="7"/>
          </w:tcPr>
          <w:p w14:paraId="7D6AEC63" w14:textId="77777777" w:rsidR="00AD72E2" w:rsidRPr="00103123" w:rsidRDefault="00AD72E2" w:rsidP="00951596">
            <w:pPr>
              <w:tabs>
                <w:tab w:val="left" w:pos="302"/>
                <w:tab w:val="left" w:pos="993"/>
                <w:tab w:val="left" w:pos="6946"/>
                <w:tab w:val="left" w:pos="7088"/>
              </w:tabs>
              <w:ind w:right="-111"/>
              <w:jc w:val="center"/>
              <w:rPr>
                <w:rFonts w:ascii="Times New Roman" w:eastAsia="Times New Roman" w:hAnsi="Times New Roman" w:cs="Times New Roman"/>
                <w:b/>
                <w:sz w:val="24"/>
                <w:szCs w:val="24"/>
              </w:rPr>
            </w:pPr>
            <w:r w:rsidRPr="00103123">
              <w:rPr>
                <w:rFonts w:ascii="Times New Roman" w:eastAsia="Times New Roman" w:hAnsi="Times New Roman" w:cs="Times New Roman"/>
                <w:b/>
                <w:sz w:val="24"/>
                <w:szCs w:val="24"/>
              </w:rPr>
              <w:t>Напрям 3. Педагогічна діяльність педагогічних працівників закладу освіти</w:t>
            </w:r>
          </w:p>
          <w:p w14:paraId="09FB84E9" w14:textId="77777777" w:rsidR="00AD72E2" w:rsidRPr="00103123" w:rsidRDefault="00AD72E2" w:rsidP="00951596">
            <w:pPr>
              <w:tabs>
                <w:tab w:val="left" w:pos="302"/>
                <w:tab w:val="left" w:pos="993"/>
                <w:tab w:val="left" w:pos="6946"/>
                <w:tab w:val="left" w:pos="7088"/>
              </w:tabs>
              <w:ind w:right="-111"/>
              <w:jc w:val="center"/>
              <w:rPr>
                <w:rFonts w:ascii="Times New Roman" w:eastAsia="Times New Roman" w:hAnsi="Times New Roman" w:cs="Times New Roman"/>
                <w:b/>
                <w:sz w:val="24"/>
                <w:szCs w:val="24"/>
              </w:rPr>
            </w:pPr>
          </w:p>
        </w:tc>
      </w:tr>
      <w:tr w:rsidR="00AD72E2" w:rsidRPr="00103123" w14:paraId="47F63A8D" w14:textId="77777777" w:rsidTr="00951596">
        <w:trPr>
          <w:trHeight w:val="80"/>
        </w:trPr>
        <w:tc>
          <w:tcPr>
            <w:tcW w:w="15674" w:type="dxa"/>
            <w:gridSpan w:val="7"/>
          </w:tcPr>
          <w:p w14:paraId="0DA9D8FE" w14:textId="77777777" w:rsidR="00AD72E2" w:rsidRPr="00103123" w:rsidRDefault="00AD72E2" w:rsidP="00951596">
            <w:pPr>
              <w:tabs>
                <w:tab w:val="left" w:pos="302"/>
                <w:tab w:val="left" w:pos="993"/>
                <w:tab w:val="left" w:pos="6946"/>
                <w:tab w:val="left" w:pos="7088"/>
              </w:tabs>
              <w:ind w:right="-111"/>
              <w:jc w:val="center"/>
              <w:rPr>
                <w:rFonts w:ascii="Times New Roman" w:eastAsia="Times New Roman" w:hAnsi="Times New Roman" w:cs="Times New Roman"/>
                <w:b/>
                <w:sz w:val="24"/>
                <w:szCs w:val="24"/>
              </w:rPr>
            </w:pPr>
            <w:r w:rsidRPr="00103123">
              <w:rPr>
                <w:rFonts w:ascii="Times New Roman" w:eastAsia="Times New Roman" w:hAnsi="Times New Roman" w:cs="Times New Roman"/>
                <w:b/>
                <w:sz w:val="24"/>
                <w:szCs w:val="24"/>
              </w:rPr>
              <w:t xml:space="preserve">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103123">
              <w:rPr>
                <w:rFonts w:ascii="Times New Roman" w:eastAsia="Times New Roman" w:hAnsi="Times New Roman" w:cs="Times New Roman"/>
                <w:b/>
                <w:sz w:val="24"/>
                <w:szCs w:val="24"/>
              </w:rPr>
              <w:t>компетентностей</w:t>
            </w:r>
            <w:proofErr w:type="spellEnd"/>
            <w:r w:rsidRPr="00103123">
              <w:rPr>
                <w:rFonts w:ascii="Times New Roman" w:eastAsia="Times New Roman" w:hAnsi="Times New Roman" w:cs="Times New Roman"/>
                <w:b/>
                <w:sz w:val="24"/>
                <w:szCs w:val="24"/>
              </w:rPr>
              <w:t xml:space="preserve"> учнів</w:t>
            </w:r>
          </w:p>
        </w:tc>
      </w:tr>
      <w:tr w:rsidR="00AD72E2" w:rsidRPr="00103123" w14:paraId="7241FB68" w14:textId="77777777" w:rsidTr="00A327DF">
        <w:trPr>
          <w:trHeight w:val="1026"/>
        </w:trPr>
        <w:tc>
          <w:tcPr>
            <w:tcW w:w="2385" w:type="dxa"/>
          </w:tcPr>
          <w:p w14:paraId="4C31087E"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3.1.1. Педагогічні працівники планують свою діяльність, аналізують її результативність </w:t>
            </w:r>
          </w:p>
        </w:tc>
        <w:tc>
          <w:tcPr>
            <w:tcW w:w="2968" w:type="dxa"/>
          </w:tcPr>
          <w:p w14:paraId="101F9860" w14:textId="77777777" w:rsidR="00AD72E2" w:rsidRPr="00103123" w:rsidRDefault="00AD72E2" w:rsidP="00951596">
            <w:pPr>
              <w:tabs>
                <w:tab w:val="left" w:pos="0"/>
                <w:tab w:val="left" w:pos="37"/>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3.1.1.1. Частка педагогічних працівників, які використовують календарно-тематичне планування, що відповідає освітній програмі та річному навчальному плану закладу освіти, і коригують його у разі потреби</w:t>
            </w:r>
          </w:p>
        </w:tc>
        <w:tc>
          <w:tcPr>
            <w:tcW w:w="1985" w:type="dxa"/>
          </w:tcPr>
          <w:p w14:paraId="2725631C"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3.1.1.1. Спостереження.</w:t>
            </w:r>
          </w:p>
          <w:p w14:paraId="6057E08B"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(анкетування педагогічних працівників, самоаналіз вчителями власної педагогічної діяльності)</w:t>
            </w:r>
          </w:p>
        </w:tc>
        <w:tc>
          <w:tcPr>
            <w:tcW w:w="2409" w:type="dxa"/>
            <w:gridSpan w:val="2"/>
          </w:tcPr>
          <w:p w14:paraId="264E1741" w14:textId="77777777" w:rsidR="00AD72E2" w:rsidRPr="00103123" w:rsidRDefault="00AD72E2" w:rsidP="00951596">
            <w:pPr>
              <w:pBdr>
                <w:top w:val="nil"/>
                <w:left w:val="nil"/>
                <w:bottom w:val="nil"/>
                <w:right w:val="nil"/>
                <w:between w:val="nil"/>
              </w:pBdr>
              <w:tabs>
                <w:tab w:val="left" w:pos="315"/>
                <w:tab w:val="left" w:pos="480"/>
              </w:tabs>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1. Форма вивчення педагогічної діяльності (Р. ІІІ. питання 1 - 6).</w:t>
            </w:r>
          </w:p>
          <w:p w14:paraId="1CDEDB87"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2. Анкета для педагогічних працівників (п. 5)</w:t>
            </w:r>
          </w:p>
        </w:tc>
        <w:tc>
          <w:tcPr>
            <w:tcW w:w="5927" w:type="dxa"/>
            <w:gridSpan w:val="2"/>
          </w:tcPr>
          <w:p w14:paraId="2C988563" w14:textId="22F132F0" w:rsidR="00AD72E2" w:rsidRPr="00103123" w:rsidRDefault="00B41BCC" w:rsidP="00951596">
            <w:pPr>
              <w:tabs>
                <w:tab w:val="left" w:pos="0"/>
                <w:tab w:val="left" w:pos="3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Спостереження за проведенням навчальних занять та анкетування педагогічних працівників показали, що вчителі приділяють </w:t>
            </w:r>
            <w:r w:rsidR="006355A8">
              <w:rPr>
                <w:rFonts w:ascii="Times New Roman" w:eastAsia="Times New Roman" w:hAnsi="Times New Roman" w:cs="Times New Roman"/>
                <w:sz w:val="24"/>
                <w:szCs w:val="24"/>
              </w:rPr>
              <w:t xml:space="preserve">увагу </w:t>
            </w:r>
            <w:r>
              <w:rPr>
                <w:rFonts w:ascii="Times New Roman" w:eastAsia="Times New Roman" w:hAnsi="Times New Roman" w:cs="Times New Roman"/>
                <w:sz w:val="24"/>
                <w:szCs w:val="24"/>
              </w:rPr>
              <w:t>плануванню власної викладацької діяльності. Усі вчителі мають календарно – тематичне планування, яке відповідає освітній програмі закладу освіти.</w:t>
            </w:r>
            <w:r w:rsidR="006355A8">
              <w:rPr>
                <w:rFonts w:ascii="Times New Roman" w:eastAsia="Times New Roman" w:hAnsi="Times New Roman" w:cs="Times New Roman"/>
                <w:sz w:val="24"/>
                <w:szCs w:val="24"/>
              </w:rPr>
              <w:t xml:space="preserve"> Проте лише 58</w:t>
            </w:r>
            <w:r w:rsidR="00A327DF">
              <w:rPr>
                <w:rFonts w:ascii="Times New Roman" w:eastAsia="Times New Roman" w:hAnsi="Times New Roman" w:cs="Times New Roman"/>
                <w:sz w:val="24"/>
                <w:szCs w:val="24"/>
              </w:rPr>
              <w:t>% учителів розробляють календарно – тематичні плани самостійно відповідно до навчальних програм.</w:t>
            </w:r>
            <w:r w:rsidR="006355A8">
              <w:rPr>
                <w:rFonts w:ascii="Times New Roman" w:eastAsia="Times New Roman" w:hAnsi="Times New Roman" w:cs="Times New Roman"/>
                <w:sz w:val="24"/>
                <w:szCs w:val="24"/>
              </w:rPr>
              <w:t xml:space="preserve"> Учителі можуть змінювати послідовність вивчення тем та коригувати години на вивчення тієї чи іншої теми під час дистанційного навчання. Педагогічні працівники здійснюють аналіз результативності планування після закінчення першого семестру та навчального року та діляться досвідом роботи на засіданнях методичних </w:t>
            </w:r>
            <w:proofErr w:type="spellStart"/>
            <w:r w:rsidR="006355A8">
              <w:rPr>
                <w:rFonts w:ascii="Times New Roman" w:eastAsia="Times New Roman" w:hAnsi="Times New Roman" w:cs="Times New Roman"/>
                <w:sz w:val="24"/>
                <w:szCs w:val="24"/>
              </w:rPr>
              <w:t>обє</w:t>
            </w:r>
            <w:r w:rsidR="006355A8" w:rsidRPr="006355A8">
              <w:rPr>
                <w:rFonts w:ascii="Times New Roman" w:eastAsia="Times New Roman" w:hAnsi="Times New Roman" w:cs="Times New Roman"/>
                <w:sz w:val="24"/>
                <w:szCs w:val="24"/>
              </w:rPr>
              <w:t>`</w:t>
            </w:r>
            <w:r w:rsidR="006355A8">
              <w:rPr>
                <w:rFonts w:ascii="Times New Roman" w:eastAsia="Times New Roman" w:hAnsi="Times New Roman" w:cs="Times New Roman"/>
                <w:sz w:val="24"/>
                <w:szCs w:val="24"/>
              </w:rPr>
              <w:t>днань</w:t>
            </w:r>
            <w:proofErr w:type="spellEnd"/>
            <w:r w:rsidR="006355A8">
              <w:rPr>
                <w:rFonts w:ascii="Times New Roman" w:eastAsia="Times New Roman" w:hAnsi="Times New Roman" w:cs="Times New Roman"/>
                <w:sz w:val="24"/>
                <w:szCs w:val="24"/>
              </w:rPr>
              <w:t>.</w:t>
            </w:r>
          </w:p>
        </w:tc>
      </w:tr>
      <w:tr w:rsidR="00AD72E2" w:rsidRPr="00103123" w14:paraId="60312DD7" w14:textId="77777777" w:rsidTr="00A327DF">
        <w:trPr>
          <w:trHeight w:val="80"/>
        </w:trPr>
        <w:tc>
          <w:tcPr>
            <w:tcW w:w="2385" w:type="dxa"/>
          </w:tcPr>
          <w:p w14:paraId="6856B9D1"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3.1.2. Педагогічні працівники застосовують освітні технології, спрямовані на </w:t>
            </w:r>
            <w:r w:rsidRPr="00103123">
              <w:rPr>
                <w:rFonts w:ascii="Times New Roman" w:eastAsia="Times New Roman" w:hAnsi="Times New Roman" w:cs="Times New Roman"/>
                <w:sz w:val="24"/>
                <w:szCs w:val="24"/>
              </w:rPr>
              <w:lastRenderedPageBreak/>
              <w:t xml:space="preserve">формування в учнів ключових </w:t>
            </w:r>
            <w:proofErr w:type="spellStart"/>
            <w:r w:rsidRPr="00103123">
              <w:rPr>
                <w:rFonts w:ascii="Times New Roman" w:eastAsia="Times New Roman" w:hAnsi="Times New Roman" w:cs="Times New Roman"/>
                <w:sz w:val="24"/>
                <w:szCs w:val="24"/>
              </w:rPr>
              <w:t>компетентностей</w:t>
            </w:r>
            <w:proofErr w:type="spellEnd"/>
            <w:r w:rsidRPr="00103123">
              <w:rPr>
                <w:rFonts w:ascii="Times New Roman" w:eastAsia="Times New Roman" w:hAnsi="Times New Roman" w:cs="Times New Roman"/>
                <w:sz w:val="24"/>
                <w:szCs w:val="24"/>
              </w:rPr>
              <w:t xml:space="preserve"> та умінь, спільних для всіх </w:t>
            </w:r>
            <w:proofErr w:type="spellStart"/>
            <w:r w:rsidRPr="00103123">
              <w:rPr>
                <w:rFonts w:ascii="Times New Roman" w:eastAsia="Times New Roman" w:hAnsi="Times New Roman" w:cs="Times New Roman"/>
                <w:sz w:val="24"/>
                <w:szCs w:val="24"/>
              </w:rPr>
              <w:t>компетентностей</w:t>
            </w:r>
            <w:proofErr w:type="spellEnd"/>
          </w:p>
        </w:tc>
        <w:tc>
          <w:tcPr>
            <w:tcW w:w="2968" w:type="dxa"/>
          </w:tcPr>
          <w:p w14:paraId="62237C7D"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3.1.2.1. Частка педагогічних працівників, які застосовують освітні технології, спрямовані на оволодіння учнями </w:t>
            </w:r>
            <w:r w:rsidRPr="00103123">
              <w:rPr>
                <w:rFonts w:ascii="Times New Roman" w:eastAsia="Times New Roman" w:hAnsi="Times New Roman" w:cs="Times New Roman"/>
                <w:sz w:val="24"/>
                <w:szCs w:val="24"/>
              </w:rPr>
              <w:lastRenderedPageBreak/>
              <w:t xml:space="preserve">ключовими </w:t>
            </w:r>
            <w:proofErr w:type="spellStart"/>
            <w:r w:rsidRPr="00103123">
              <w:rPr>
                <w:rFonts w:ascii="Times New Roman" w:eastAsia="Times New Roman" w:hAnsi="Times New Roman" w:cs="Times New Roman"/>
                <w:sz w:val="24"/>
                <w:szCs w:val="24"/>
              </w:rPr>
              <w:t>компетентностями</w:t>
            </w:r>
            <w:proofErr w:type="spellEnd"/>
            <w:r w:rsidRPr="00103123">
              <w:rPr>
                <w:rFonts w:ascii="Times New Roman" w:eastAsia="Times New Roman" w:hAnsi="Times New Roman" w:cs="Times New Roman"/>
                <w:sz w:val="24"/>
                <w:szCs w:val="24"/>
              </w:rPr>
              <w:t xml:space="preserve"> та уміннями, спільними для всіх </w:t>
            </w:r>
            <w:proofErr w:type="spellStart"/>
            <w:r w:rsidRPr="00103123">
              <w:rPr>
                <w:rFonts w:ascii="Times New Roman" w:eastAsia="Times New Roman" w:hAnsi="Times New Roman" w:cs="Times New Roman"/>
                <w:sz w:val="24"/>
                <w:szCs w:val="24"/>
              </w:rPr>
              <w:t>компетентностей</w:t>
            </w:r>
            <w:proofErr w:type="spellEnd"/>
          </w:p>
        </w:tc>
        <w:tc>
          <w:tcPr>
            <w:tcW w:w="1985" w:type="dxa"/>
          </w:tcPr>
          <w:p w14:paraId="066BA107"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3.1.2.1. Спостереження (навчальне заняття)</w:t>
            </w:r>
          </w:p>
        </w:tc>
        <w:tc>
          <w:tcPr>
            <w:tcW w:w="2409" w:type="dxa"/>
            <w:gridSpan w:val="2"/>
          </w:tcPr>
          <w:p w14:paraId="6A0D464F"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 xml:space="preserve">Форма вивчення педагогічної діяльності (Р. І. </w:t>
            </w:r>
            <w:r w:rsidRPr="00103123">
              <w:rPr>
                <w:rFonts w:ascii="Times New Roman" w:eastAsia="Times New Roman" w:hAnsi="Times New Roman" w:cs="Times New Roman"/>
                <w:sz w:val="24"/>
                <w:szCs w:val="24"/>
              </w:rPr>
              <w:t xml:space="preserve">питання 1 - 11 </w:t>
            </w:r>
            <w:r w:rsidRPr="00103123">
              <w:rPr>
                <w:rFonts w:ascii="Times New Roman" w:eastAsia="Times New Roman" w:hAnsi="Times New Roman" w:cs="Times New Roman"/>
                <w:color w:val="000000"/>
                <w:sz w:val="24"/>
                <w:szCs w:val="24"/>
              </w:rPr>
              <w:t xml:space="preserve">п. 1, </w:t>
            </w:r>
            <w:r w:rsidRPr="00103123">
              <w:rPr>
                <w:rFonts w:ascii="Times New Roman" w:eastAsia="Times New Roman" w:hAnsi="Times New Roman" w:cs="Times New Roman"/>
                <w:color w:val="000000"/>
                <w:sz w:val="24"/>
                <w:szCs w:val="24"/>
              </w:rPr>
              <w:lastRenderedPageBreak/>
              <w:t>Р. ІІ. питання 1)</w:t>
            </w:r>
          </w:p>
          <w:p w14:paraId="1A4F2A74"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p>
        </w:tc>
        <w:tc>
          <w:tcPr>
            <w:tcW w:w="5927" w:type="dxa"/>
            <w:gridSpan w:val="2"/>
          </w:tcPr>
          <w:p w14:paraId="6A1C713D" w14:textId="63C2F2BE" w:rsidR="00AD72E2" w:rsidRPr="00103123" w:rsidRDefault="00917592" w:rsidP="00951596">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ході спостереження за проведенням навчальних занять можна помітити значний розвиток оволодіння учнями такими ключовими </w:t>
            </w:r>
            <w:proofErr w:type="spellStart"/>
            <w:r>
              <w:rPr>
                <w:rFonts w:ascii="Times New Roman" w:eastAsia="Times New Roman" w:hAnsi="Times New Roman" w:cs="Times New Roman"/>
                <w:color w:val="000000"/>
                <w:sz w:val="24"/>
                <w:szCs w:val="24"/>
              </w:rPr>
              <w:t>компетентностями</w:t>
            </w:r>
            <w:proofErr w:type="spellEnd"/>
            <w:r>
              <w:rPr>
                <w:rFonts w:ascii="Times New Roman" w:eastAsia="Times New Roman" w:hAnsi="Times New Roman" w:cs="Times New Roman"/>
                <w:color w:val="000000"/>
                <w:sz w:val="24"/>
                <w:szCs w:val="24"/>
              </w:rPr>
              <w:t xml:space="preserve">, як спілкування державною мовою, екологічна компетентність, математична грамотність, </w:t>
            </w:r>
            <w:r>
              <w:rPr>
                <w:rFonts w:ascii="Times New Roman" w:eastAsia="Times New Roman" w:hAnsi="Times New Roman" w:cs="Times New Roman"/>
                <w:color w:val="000000"/>
                <w:sz w:val="24"/>
                <w:szCs w:val="24"/>
              </w:rPr>
              <w:lastRenderedPageBreak/>
              <w:t xml:space="preserve">підприємливість та фінансова грамотність, навчання впродовж життя. Більшість учителів у ході роботи реалізують наскрізні вміння, спільні для всіх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w:t>
            </w:r>
            <w:r w:rsidR="0043434D">
              <w:rPr>
                <w:rFonts w:ascii="Times New Roman" w:eastAsia="Times New Roman" w:hAnsi="Times New Roman" w:cs="Times New Roman"/>
                <w:color w:val="000000"/>
                <w:sz w:val="24"/>
                <w:szCs w:val="24"/>
              </w:rPr>
              <w:t xml:space="preserve"> </w:t>
            </w:r>
            <w:r w:rsidR="007A555A">
              <w:rPr>
                <w:rFonts w:ascii="Times New Roman" w:eastAsia="Times New Roman" w:hAnsi="Times New Roman" w:cs="Times New Roman"/>
                <w:color w:val="000000"/>
                <w:sz w:val="24"/>
                <w:szCs w:val="24"/>
              </w:rPr>
              <w:t xml:space="preserve">Корисним було б проведення засідання педагогічної ради присвячене темі </w:t>
            </w:r>
            <w:proofErr w:type="spellStart"/>
            <w:r w:rsidR="007A555A">
              <w:rPr>
                <w:rFonts w:ascii="Times New Roman" w:eastAsia="Times New Roman" w:hAnsi="Times New Roman" w:cs="Times New Roman"/>
                <w:color w:val="000000"/>
                <w:sz w:val="24"/>
                <w:szCs w:val="24"/>
              </w:rPr>
              <w:t>компетентнісного</w:t>
            </w:r>
            <w:proofErr w:type="spellEnd"/>
            <w:r w:rsidR="007A555A">
              <w:rPr>
                <w:rFonts w:ascii="Times New Roman" w:eastAsia="Times New Roman" w:hAnsi="Times New Roman" w:cs="Times New Roman"/>
                <w:color w:val="000000"/>
                <w:sz w:val="24"/>
                <w:szCs w:val="24"/>
              </w:rPr>
              <w:t xml:space="preserve"> підходу та тренінг для вчителів.</w:t>
            </w:r>
          </w:p>
        </w:tc>
      </w:tr>
      <w:tr w:rsidR="00AD72E2" w:rsidRPr="00103123" w14:paraId="1FD71CBE" w14:textId="77777777" w:rsidTr="00A327DF">
        <w:trPr>
          <w:trHeight w:val="80"/>
        </w:trPr>
        <w:tc>
          <w:tcPr>
            <w:tcW w:w="2385" w:type="dxa"/>
          </w:tcPr>
          <w:p w14:paraId="59B87489"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3.1.3. Педагогічні працівники беруть участь у формуванні та реалізації індивідуальної освітньої траєкторії учнів (у разі потреби)</w:t>
            </w:r>
          </w:p>
        </w:tc>
        <w:tc>
          <w:tcPr>
            <w:tcW w:w="2968" w:type="dxa"/>
          </w:tcPr>
          <w:p w14:paraId="145B8709"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3.1.3.1. Педагогічні працівники беруть участь у розробленні індивідуальної освітньої траєкторії учнів (складають завдання, перевіряють роботи, надають консультації, проводять оцінювання результатів навчання учнів тощо) та відстежують їх результативність</w:t>
            </w:r>
          </w:p>
        </w:tc>
        <w:tc>
          <w:tcPr>
            <w:tcW w:w="1985" w:type="dxa"/>
          </w:tcPr>
          <w:p w14:paraId="165820E4"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3.1.3.1. Вивчення документації.</w:t>
            </w:r>
          </w:p>
          <w:p w14:paraId="4DF27C48"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(інтерв’ю із заступником керівника, самоаналіз вчителями власної педагогічної діяльності)</w:t>
            </w:r>
          </w:p>
        </w:tc>
        <w:tc>
          <w:tcPr>
            <w:tcW w:w="2409" w:type="dxa"/>
            <w:gridSpan w:val="2"/>
          </w:tcPr>
          <w:p w14:paraId="6A96AB7F"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1. Форма вивчення документації (п. 3.1.3.1.).</w:t>
            </w:r>
          </w:p>
          <w:p w14:paraId="313E2312"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2. Перелік питань для інтерв’ю із заступником керівника (п. 2) / перелік питань для інтерв’ю з керівником закладу освіти з малою наповнюваністю дітей (п. 21).</w:t>
            </w:r>
          </w:p>
          <w:p w14:paraId="37D42DA6"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3. Форма вивчення педагогічної діяльності (Р. ІІІ.</w:t>
            </w:r>
            <w:r w:rsidRPr="00103123">
              <w:rPr>
                <w:rFonts w:ascii="Times New Roman" w:eastAsia="Times New Roman" w:hAnsi="Times New Roman" w:cs="Times New Roman"/>
                <w:sz w:val="24"/>
                <w:szCs w:val="24"/>
              </w:rPr>
              <w:t xml:space="preserve"> </w:t>
            </w:r>
            <w:r w:rsidRPr="00103123">
              <w:rPr>
                <w:rFonts w:ascii="Times New Roman" w:eastAsia="Times New Roman" w:hAnsi="Times New Roman" w:cs="Times New Roman"/>
                <w:color w:val="000000"/>
                <w:sz w:val="24"/>
                <w:szCs w:val="24"/>
              </w:rPr>
              <w:t>питання 42 - 4</w:t>
            </w:r>
            <w:r w:rsidRPr="00103123">
              <w:rPr>
                <w:rFonts w:ascii="Times New Roman" w:eastAsia="Times New Roman" w:hAnsi="Times New Roman" w:cs="Times New Roman"/>
                <w:sz w:val="24"/>
                <w:szCs w:val="24"/>
              </w:rPr>
              <w:t>4</w:t>
            </w:r>
            <w:r w:rsidRPr="00103123">
              <w:rPr>
                <w:rFonts w:ascii="Times New Roman" w:eastAsia="Times New Roman" w:hAnsi="Times New Roman" w:cs="Times New Roman"/>
                <w:color w:val="000000"/>
                <w:sz w:val="24"/>
                <w:szCs w:val="24"/>
              </w:rPr>
              <w:t>)</w:t>
            </w:r>
          </w:p>
        </w:tc>
        <w:tc>
          <w:tcPr>
            <w:tcW w:w="5927" w:type="dxa"/>
            <w:gridSpan w:val="2"/>
          </w:tcPr>
          <w:p w14:paraId="3D298666" w14:textId="77777777" w:rsidR="00AD72E2" w:rsidRDefault="007A555A" w:rsidP="00951596">
            <w:pPr>
              <w:tabs>
                <w:tab w:val="left" w:pos="315"/>
                <w:tab w:val="left" w:pos="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директора зазначила в інтерв’ю, що в закладі розробляються індивідуальні освітні траєкторії для дітей з особливими освітніми потребами, таких дітей у закладі освіти навчається 11. Також вчителі розробляють індивідуальні освітні траєкторії для учнів, які навчаються за формую здобуття освіти педагогічний патронаж.</w:t>
            </w:r>
          </w:p>
          <w:p w14:paraId="61E8176A" w14:textId="4173A1CB" w:rsidR="007A555A" w:rsidRPr="00103123" w:rsidRDefault="007A555A" w:rsidP="00951596">
            <w:pPr>
              <w:tabs>
                <w:tab w:val="left" w:pos="315"/>
                <w:tab w:val="left" w:pos="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річному </w:t>
            </w:r>
            <w:r w:rsidR="00500A06">
              <w:rPr>
                <w:rFonts w:ascii="Times New Roman" w:eastAsia="Times New Roman" w:hAnsi="Times New Roman" w:cs="Times New Roman"/>
                <w:sz w:val="24"/>
                <w:szCs w:val="24"/>
              </w:rPr>
              <w:t xml:space="preserve">плані роботи закладу освіти на 2021 – 2022 </w:t>
            </w:r>
            <w:proofErr w:type="spellStart"/>
            <w:r w:rsidR="00500A06">
              <w:rPr>
                <w:rFonts w:ascii="Times New Roman" w:eastAsia="Times New Roman" w:hAnsi="Times New Roman" w:cs="Times New Roman"/>
                <w:sz w:val="24"/>
                <w:szCs w:val="24"/>
              </w:rPr>
              <w:t>н.р</w:t>
            </w:r>
            <w:proofErr w:type="spellEnd"/>
            <w:r w:rsidR="00500A06">
              <w:rPr>
                <w:rFonts w:ascii="Times New Roman" w:eastAsia="Times New Roman" w:hAnsi="Times New Roman" w:cs="Times New Roman"/>
                <w:sz w:val="24"/>
                <w:szCs w:val="24"/>
              </w:rPr>
              <w:t>.  наявний розділ роботи з обдарованими дітьми, у якому заплановано роботу з ними. На сайті Миколаївської ЗОШ І – ІІІ ст..№1 є розділ «Обдаровані діти», але не оприлюднено жодної індивідуальної освітньої траєкторії. Також освітня програма закладу освіти не містить напряму з формування та реалізації освітніх траєкторій для учнів. Хоча, як показало спостереження за навчальними заняттями,  більшість вчителів складають індивідуальні завдання для учнів, проводять з ними консультації та індивідуальні заняття, проводять оцінювання результатів навчання та відстежують результативність.</w:t>
            </w:r>
          </w:p>
        </w:tc>
      </w:tr>
      <w:tr w:rsidR="00AD72E2" w:rsidRPr="00103123" w14:paraId="2F152CD8" w14:textId="77777777" w:rsidTr="00A327DF">
        <w:trPr>
          <w:trHeight w:val="80"/>
        </w:trPr>
        <w:tc>
          <w:tcPr>
            <w:tcW w:w="2385" w:type="dxa"/>
          </w:tcPr>
          <w:p w14:paraId="1A7679B2" w14:textId="7D15BE29"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3.1.4. Педагогічні </w:t>
            </w:r>
            <w:r w:rsidRPr="00103123">
              <w:rPr>
                <w:rFonts w:ascii="Times New Roman" w:eastAsia="Times New Roman" w:hAnsi="Times New Roman" w:cs="Times New Roman"/>
                <w:sz w:val="24"/>
                <w:szCs w:val="24"/>
              </w:rPr>
              <w:lastRenderedPageBreak/>
              <w:t xml:space="preserve">працівники створюють та/або використовують освітні ресурси (електронні презентації, відеоматеріали, методичні розробки, </w:t>
            </w:r>
            <w:proofErr w:type="spellStart"/>
            <w:r w:rsidRPr="00103123">
              <w:rPr>
                <w:rFonts w:ascii="Times New Roman" w:eastAsia="Times New Roman" w:hAnsi="Times New Roman" w:cs="Times New Roman"/>
                <w:sz w:val="24"/>
                <w:szCs w:val="24"/>
              </w:rPr>
              <w:t>вебсайти</w:t>
            </w:r>
            <w:proofErr w:type="spellEnd"/>
            <w:r w:rsidRPr="00103123">
              <w:rPr>
                <w:rFonts w:ascii="Times New Roman" w:eastAsia="Times New Roman" w:hAnsi="Times New Roman" w:cs="Times New Roman"/>
                <w:sz w:val="24"/>
                <w:szCs w:val="24"/>
              </w:rPr>
              <w:t xml:space="preserve">, </w:t>
            </w:r>
            <w:proofErr w:type="spellStart"/>
            <w:r w:rsidRPr="00103123">
              <w:rPr>
                <w:rFonts w:ascii="Times New Roman" w:eastAsia="Times New Roman" w:hAnsi="Times New Roman" w:cs="Times New Roman"/>
                <w:sz w:val="24"/>
                <w:szCs w:val="24"/>
              </w:rPr>
              <w:t>блоги</w:t>
            </w:r>
            <w:proofErr w:type="spellEnd"/>
            <w:r w:rsidRPr="00103123">
              <w:rPr>
                <w:rFonts w:ascii="Times New Roman" w:eastAsia="Times New Roman" w:hAnsi="Times New Roman" w:cs="Times New Roman"/>
                <w:sz w:val="24"/>
                <w:szCs w:val="24"/>
              </w:rPr>
              <w:t xml:space="preserve"> тощо)</w:t>
            </w:r>
          </w:p>
        </w:tc>
        <w:tc>
          <w:tcPr>
            <w:tcW w:w="2968" w:type="dxa"/>
          </w:tcPr>
          <w:p w14:paraId="4E275EE1"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3.1.4.1. Частка </w:t>
            </w:r>
            <w:r w:rsidRPr="00103123">
              <w:rPr>
                <w:rFonts w:ascii="Times New Roman" w:eastAsia="Times New Roman" w:hAnsi="Times New Roman" w:cs="Times New Roman"/>
                <w:sz w:val="24"/>
                <w:szCs w:val="24"/>
              </w:rPr>
              <w:lastRenderedPageBreak/>
              <w:t>педагогічних працівників, які створюють та/або використовують власні освітні ресурси, розробляють дидактичні матеріали,  мають публікації з професійної тематики та оприлюднені методичні розробки</w:t>
            </w:r>
          </w:p>
        </w:tc>
        <w:tc>
          <w:tcPr>
            <w:tcW w:w="1985" w:type="dxa"/>
          </w:tcPr>
          <w:p w14:paraId="576FC6F0"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3.1.4.1. </w:t>
            </w:r>
            <w:r w:rsidRPr="00103123">
              <w:rPr>
                <w:rFonts w:ascii="Times New Roman" w:eastAsia="Times New Roman" w:hAnsi="Times New Roman" w:cs="Times New Roman"/>
                <w:sz w:val="24"/>
                <w:szCs w:val="24"/>
              </w:rPr>
              <w:lastRenderedPageBreak/>
              <w:t>Опитування (анкетування педагогічних працівників, самоаналіз вчителями власної педагогічної діяльності).</w:t>
            </w:r>
          </w:p>
          <w:p w14:paraId="762FBFEC"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Спостереження (вивчення освітніх ресурсів педагогів, розміщених на </w:t>
            </w:r>
            <w:proofErr w:type="spellStart"/>
            <w:r w:rsidRPr="00103123">
              <w:rPr>
                <w:rFonts w:ascii="Times New Roman" w:eastAsia="Times New Roman" w:hAnsi="Times New Roman" w:cs="Times New Roman"/>
                <w:sz w:val="24"/>
                <w:szCs w:val="24"/>
              </w:rPr>
              <w:t>вебсайті</w:t>
            </w:r>
            <w:proofErr w:type="spellEnd"/>
            <w:r w:rsidRPr="00103123">
              <w:rPr>
                <w:rFonts w:ascii="Times New Roman" w:eastAsia="Times New Roman" w:hAnsi="Times New Roman" w:cs="Times New Roman"/>
                <w:sz w:val="24"/>
                <w:szCs w:val="24"/>
              </w:rPr>
              <w:t xml:space="preserve"> закладу)</w:t>
            </w:r>
          </w:p>
        </w:tc>
        <w:tc>
          <w:tcPr>
            <w:tcW w:w="2409" w:type="dxa"/>
            <w:gridSpan w:val="2"/>
          </w:tcPr>
          <w:p w14:paraId="20E2BFAA"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1. Анкета для </w:t>
            </w:r>
            <w:r w:rsidRPr="00103123">
              <w:rPr>
                <w:rFonts w:ascii="Times New Roman" w:eastAsia="Times New Roman" w:hAnsi="Times New Roman" w:cs="Times New Roman"/>
                <w:sz w:val="24"/>
                <w:szCs w:val="24"/>
              </w:rPr>
              <w:lastRenderedPageBreak/>
              <w:t>педагогічних працівників (п. 13).</w:t>
            </w:r>
          </w:p>
          <w:p w14:paraId="35DFAB0F"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Форма вивчення педагогічної діяльності (Р. ІІ. питання 3.1. -  3.5., Р. ІІІ. питання 19 - 24)</w:t>
            </w:r>
          </w:p>
        </w:tc>
        <w:tc>
          <w:tcPr>
            <w:tcW w:w="5927" w:type="dxa"/>
            <w:gridSpan w:val="2"/>
          </w:tcPr>
          <w:p w14:paraId="60B2312B" w14:textId="18AFC2A8" w:rsidR="00AD72E2" w:rsidRPr="00103123" w:rsidRDefault="00F01981" w:rsidP="0095159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Більшість вчителів (76%) створюють освітні ресурси </w:t>
            </w:r>
            <w:r>
              <w:rPr>
                <w:rFonts w:ascii="Times New Roman" w:eastAsia="Times New Roman" w:hAnsi="Times New Roman" w:cs="Times New Roman"/>
                <w:sz w:val="24"/>
                <w:szCs w:val="24"/>
              </w:rPr>
              <w:lastRenderedPageBreak/>
              <w:t xml:space="preserve">різного спрямування та використовують їх у педагогічній діяльності. Це </w:t>
            </w:r>
            <w:proofErr w:type="spellStart"/>
            <w:r>
              <w:rPr>
                <w:rFonts w:ascii="Times New Roman" w:eastAsia="Times New Roman" w:hAnsi="Times New Roman" w:cs="Times New Roman"/>
                <w:sz w:val="24"/>
                <w:szCs w:val="24"/>
              </w:rPr>
              <w:t>роздатковий</w:t>
            </w:r>
            <w:proofErr w:type="spellEnd"/>
            <w:r>
              <w:rPr>
                <w:rFonts w:ascii="Times New Roman" w:eastAsia="Times New Roman" w:hAnsi="Times New Roman" w:cs="Times New Roman"/>
                <w:sz w:val="24"/>
                <w:szCs w:val="24"/>
              </w:rPr>
              <w:t xml:space="preserve"> дидактичний матеріал, презентації, індивідуальні та групові завдання для роботи на уроці, розроблення електронних ресурсів для проведення дистанційного навчання. Окремі вчителі мають індивідуальні сайти та </w:t>
            </w:r>
            <w:proofErr w:type="spellStart"/>
            <w:r>
              <w:rPr>
                <w:rFonts w:ascii="Times New Roman" w:eastAsia="Times New Roman" w:hAnsi="Times New Roman" w:cs="Times New Roman"/>
                <w:sz w:val="24"/>
                <w:szCs w:val="24"/>
              </w:rPr>
              <w:t>блоги</w:t>
            </w:r>
            <w:proofErr w:type="spellEnd"/>
            <w:r>
              <w:rPr>
                <w:rFonts w:ascii="Times New Roman" w:eastAsia="Times New Roman" w:hAnsi="Times New Roman" w:cs="Times New Roman"/>
                <w:sz w:val="24"/>
                <w:szCs w:val="24"/>
              </w:rPr>
              <w:t xml:space="preserve"> (5%), канали в соціальних мережах (27%), на освітніх платформах (15%). Є педагоги, які мають публікації у фахових журналах(5%). Варто на сайті школи створити категорію, де можна розміщувати методичні розробки вчителів.</w:t>
            </w:r>
          </w:p>
        </w:tc>
      </w:tr>
      <w:tr w:rsidR="00AD72E2" w:rsidRPr="00103123" w14:paraId="09289E02" w14:textId="77777777" w:rsidTr="00A327DF">
        <w:trPr>
          <w:trHeight w:val="80"/>
        </w:trPr>
        <w:tc>
          <w:tcPr>
            <w:tcW w:w="2385" w:type="dxa"/>
          </w:tcPr>
          <w:p w14:paraId="5A66155C"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3.1.5. Педагогічні працівники сприяють формуванню суспільних цінностей в учнів у процесі їх навчання, виховання та розвитку</w:t>
            </w:r>
          </w:p>
        </w:tc>
        <w:tc>
          <w:tcPr>
            <w:tcW w:w="2968" w:type="dxa"/>
          </w:tcPr>
          <w:p w14:paraId="194E61C9"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3.1.5.1. Педагогічні працівники, які використовують зміст навчального предмету (інтегрованого курсу), інтегровані змістові лінії для формування суспільних цінностей</w:t>
            </w:r>
          </w:p>
        </w:tc>
        <w:tc>
          <w:tcPr>
            <w:tcW w:w="1985" w:type="dxa"/>
          </w:tcPr>
          <w:p w14:paraId="6F0A1D0E"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3.1.5.1. Спостереження (навчальне заняття)</w:t>
            </w:r>
          </w:p>
        </w:tc>
        <w:tc>
          <w:tcPr>
            <w:tcW w:w="2409" w:type="dxa"/>
            <w:gridSpan w:val="2"/>
          </w:tcPr>
          <w:p w14:paraId="72099566"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 xml:space="preserve">Форма вивчення педагогічної діяльності (Р. І. питання 1 - 4 п. 4, </w:t>
            </w:r>
          </w:p>
          <w:p w14:paraId="74B558DF"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Р. ІІ.</w:t>
            </w:r>
            <w:r w:rsidRPr="00103123">
              <w:rPr>
                <w:rFonts w:ascii="Times New Roman" w:eastAsia="Times New Roman" w:hAnsi="Times New Roman" w:cs="Times New Roman"/>
                <w:sz w:val="24"/>
                <w:szCs w:val="24"/>
              </w:rPr>
              <w:t xml:space="preserve"> </w:t>
            </w:r>
            <w:r w:rsidRPr="00103123">
              <w:rPr>
                <w:rFonts w:ascii="Times New Roman" w:eastAsia="Times New Roman" w:hAnsi="Times New Roman" w:cs="Times New Roman"/>
                <w:color w:val="000000"/>
                <w:sz w:val="24"/>
                <w:szCs w:val="24"/>
              </w:rPr>
              <w:t>питання 4)</w:t>
            </w:r>
          </w:p>
        </w:tc>
        <w:tc>
          <w:tcPr>
            <w:tcW w:w="5927" w:type="dxa"/>
            <w:gridSpan w:val="2"/>
          </w:tcPr>
          <w:p w14:paraId="6C1F55B9" w14:textId="0A94C5ED" w:rsidR="00AD72E2" w:rsidRPr="00103123" w:rsidRDefault="00F01981"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Переважна більшість педагогів </w:t>
            </w:r>
            <w:r w:rsidR="0034240E">
              <w:rPr>
                <w:rFonts w:ascii="Times New Roman" w:eastAsia="Times New Roman" w:hAnsi="Times New Roman" w:cs="Times New Roman"/>
                <w:color w:val="000000"/>
                <w:sz w:val="24"/>
                <w:szCs w:val="24"/>
              </w:rPr>
              <w:t xml:space="preserve">використовують зміст навчального предмету для формування суспільних цінностей, а саме патріотизму, поваги до державної мови, культури та законів. Спостереження за навчальними заняттями показало, що всі учителі розвивають в учнів загальнолюдські цінності, такі як соціальну </w:t>
            </w:r>
            <w:proofErr w:type="spellStart"/>
            <w:r w:rsidR="0034240E">
              <w:rPr>
                <w:rFonts w:ascii="Times New Roman" w:eastAsia="Times New Roman" w:hAnsi="Times New Roman" w:cs="Times New Roman"/>
                <w:color w:val="000000"/>
                <w:sz w:val="24"/>
                <w:szCs w:val="24"/>
              </w:rPr>
              <w:t>емпатію</w:t>
            </w:r>
            <w:proofErr w:type="spellEnd"/>
            <w:r w:rsidR="0034240E">
              <w:rPr>
                <w:rFonts w:ascii="Times New Roman" w:eastAsia="Times New Roman" w:hAnsi="Times New Roman" w:cs="Times New Roman"/>
                <w:color w:val="000000"/>
                <w:sz w:val="24"/>
                <w:szCs w:val="24"/>
              </w:rPr>
              <w:t xml:space="preserve">, толерантність, інклюзивну культуру. Більшість учителів розвивають в учнів навички співпраці та культуру командної роботи. Переважна більшість учителів дотримуються гігієни навчання (вправи для збереження зору, постави, </w:t>
            </w:r>
            <w:r w:rsidR="0034240E">
              <w:rPr>
                <w:rFonts w:ascii="Times New Roman" w:eastAsia="Times New Roman" w:hAnsi="Times New Roman" w:cs="Times New Roman"/>
                <w:color w:val="000000"/>
                <w:sz w:val="24"/>
                <w:szCs w:val="24"/>
              </w:rPr>
              <w:lastRenderedPageBreak/>
              <w:t xml:space="preserve">пальчикова гімнастика, </w:t>
            </w:r>
            <w:proofErr w:type="spellStart"/>
            <w:r w:rsidR="0034240E">
              <w:rPr>
                <w:rFonts w:ascii="Times New Roman" w:eastAsia="Times New Roman" w:hAnsi="Times New Roman" w:cs="Times New Roman"/>
                <w:color w:val="000000"/>
                <w:sz w:val="24"/>
                <w:szCs w:val="24"/>
              </w:rPr>
              <w:t>фізкультхвилинки</w:t>
            </w:r>
            <w:proofErr w:type="spellEnd"/>
            <w:r w:rsidR="0034240E">
              <w:rPr>
                <w:rFonts w:ascii="Times New Roman" w:eastAsia="Times New Roman" w:hAnsi="Times New Roman" w:cs="Times New Roman"/>
                <w:color w:val="000000"/>
                <w:sz w:val="24"/>
                <w:szCs w:val="24"/>
              </w:rPr>
              <w:t>).</w:t>
            </w:r>
          </w:p>
        </w:tc>
      </w:tr>
      <w:tr w:rsidR="00AD72E2" w:rsidRPr="00103123" w14:paraId="27032594" w14:textId="77777777" w:rsidTr="00A327DF">
        <w:trPr>
          <w:trHeight w:val="80"/>
        </w:trPr>
        <w:tc>
          <w:tcPr>
            <w:tcW w:w="2385" w:type="dxa"/>
          </w:tcPr>
          <w:p w14:paraId="764279AE"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3.1.6. Педагогічні працівники використовують інформаційно-комунікаційні (цифрові) технології в освітньому процесі</w:t>
            </w:r>
          </w:p>
        </w:tc>
        <w:tc>
          <w:tcPr>
            <w:tcW w:w="2968" w:type="dxa"/>
          </w:tcPr>
          <w:p w14:paraId="6F4308EF"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3.1.6.1. Частка педагогічних працівників, які застосовують інформаційно-комунікаційні  (цифрові) технології в освітньому процесі, у тому числі, для організації дистанційного навчання (у разі потреби)</w:t>
            </w:r>
          </w:p>
        </w:tc>
        <w:tc>
          <w:tcPr>
            <w:tcW w:w="1985" w:type="dxa"/>
          </w:tcPr>
          <w:p w14:paraId="79BABB45"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3.1.6.1. Спостереження (навчальне заняття).</w:t>
            </w:r>
          </w:p>
          <w:p w14:paraId="0BAF4F6A"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(самоаналіз вчителями власної педагогічної діяльності)</w:t>
            </w:r>
          </w:p>
        </w:tc>
        <w:tc>
          <w:tcPr>
            <w:tcW w:w="2409" w:type="dxa"/>
            <w:gridSpan w:val="2"/>
          </w:tcPr>
          <w:p w14:paraId="5F864709"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Форма вивчення педагогічної діяльності (Р. І. п. 5, Р. ІІІ. питання 7 - 18)</w:t>
            </w:r>
          </w:p>
        </w:tc>
        <w:tc>
          <w:tcPr>
            <w:tcW w:w="5927" w:type="dxa"/>
            <w:gridSpan w:val="2"/>
          </w:tcPr>
          <w:p w14:paraId="3D600095" w14:textId="6A37DD2B" w:rsidR="00AD72E2" w:rsidRPr="00AA3C33" w:rsidRDefault="0034240E" w:rsidP="00951596">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Переважна більшість учителів використовують ІКТ в освітньому процесі, які сприяють формуванню в учнів ключових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Спостереження за навчальними заняттями показало, що</w:t>
            </w:r>
            <w:r w:rsidR="00AA3C33">
              <w:rPr>
                <w:rFonts w:ascii="Times New Roman" w:eastAsia="Times New Roman" w:hAnsi="Times New Roman" w:cs="Times New Roman"/>
                <w:color w:val="000000"/>
                <w:sz w:val="24"/>
                <w:szCs w:val="24"/>
              </w:rPr>
              <w:t xml:space="preserve"> на більшості уроків вчителі використовували ІКТ, електронні освітні ресурси для пошуку навчальної інформації, виконання </w:t>
            </w:r>
            <w:proofErr w:type="spellStart"/>
            <w:r w:rsidR="00AA3C33">
              <w:rPr>
                <w:rFonts w:ascii="Times New Roman" w:eastAsia="Times New Roman" w:hAnsi="Times New Roman" w:cs="Times New Roman"/>
                <w:color w:val="000000"/>
                <w:sz w:val="24"/>
                <w:szCs w:val="24"/>
              </w:rPr>
              <w:t>онлайн</w:t>
            </w:r>
            <w:proofErr w:type="spellEnd"/>
            <w:r w:rsidR="00AA3C33">
              <w:rPr>
                <w:rFonts w:ascii="Times New Roman" w:eastAsia="Times New Roman" w:hAnsi="Times New Roman" w:cs="Times New Roman"/>
                <w:color w:val="000000"/>
                <w:sz w:val="24"/>
                <w:szCs w:val="24"/>
              </w:rPr>
              <w:t xml:space="preserve"> завдань. Анкетування учнів та батьків це підтверджують, оскільки в школі реалізуються технології дистанційного та змішаного навчання(завдання в </w:t>
            </w:r>
            <w:r w:rsidR="00AA3C33">
              <w:rPr>
                <w:rFonts w:ascii="Times New Roman" w:eastAsia="Times New Roman" w:hAnsi="Times New Roman" w:cs="Times New Roman"/>
                <w:color w:val="000000"/>
                <w:sz w:val="24"/>
                <w:szCs w:val="24"/>
                <w:lang w:val="en-US"/>
              </w:rPr>
              <w:t>Classroom</w:t>
            </w:r>
            <w:r w:rsidR="00AA3C33" w:rsidRPr="00AA3C33">
              <w:rPr>
                <w:rFonts w:ascii="Times New Roman" w:eastAsia="Times New Roman" w:hAnsi="Times New Roman" w:cs="Times New Roman"/>
                <w:color w:val="000000"/>
                <w:sz w:val="24"/>
                <w:szCs w:val="24"/>
              </w:rPr>
              <w:t>,</w:t>
            </w:r>
            <w:r w:rsidR="00AA3C33">
              <w:rPr>
                <w:rFonts w:ascii="Times New Roman" w:eastAsia="Times New Roman" w:hAnsi="Times New Roman" w:cs="Times New Roman"/>
                <w:color w:val="000000"/>
                <w:sz w:val="24"/>
                <w:szCs w:val="24"/>
              </w:rPr>
              <w:t xml:space="preserve"> які вчителі перевіряють та коментують, заняття </w:t>
            </w:r>
            <w:proofErr w:type="spellStart"/>
            <w:r w:rsidR="00AA3C33">
              <w:rPr>
                <w:rFonts w:ascii="Times New Roman" w:eastAsia="Times New Roman" w:hAnsi="Times New Roman" w:cs="Times New Roman"/>
                <w:color w:val="000000"/>
                <w:sz w:val="24"/>
                <w:szCs w:val="24"/>
              </w:rPr>
              <w:t>онлайн</w:t>
            </w:r>
            <w:proofErr w:type="spellEnd"/>
            <w:r w:rsidR="00AA3C33">
              <w:rPr>
                <w:rFonts w:ascii="Times New Roman" w:eastAsia="Times New Roman" w:hAnsi="Times New Roman" w:cs="Times New Roman"/>
                <w:color w:val="000000"/>
                <w:sz w:val="24"/>
                <w:szCs w:val="24"/>
              </w:rPr>
              <w:t xml:space="preserve"> в </w:t>
            </w:r>
            <w:r w:rsidR="00AA3C33">
              <w:rPr>
                <w:rFonts w:ascii="Times New Roman" w:eastAsia="Times New Roman" w:hAnsi="Times New Roman" w:cs="Times New Roman"/>
                <w:color w:val="000000"/>
                <w:sz w:val="24"/>
                <w:szCs w:val="24"/>
                <w:lang w:val="en-US"/>
              </w:rPr>
              <w:t>Zoom</w:t>
            </w:r>
            <w:r w:rsidR="00AA3C33">
              <w:rPr>
                <w:rFonts w:ascii="Times New Roman" w:eastAsia="Times New Roman" w:hAnsi="Times New Roman" w:cs="Times New Roman"/>
                <w:color w:val="000000"/>
                <w:sz w:val="24"/>
                <w:szCs w:val="24"/>
              </w:rPr>
              <w:t>)</w:t>
            </w:r>
            <w:r w:rsidR="00AA3C33" w:rsidRPr="00AA3C33">
              <w:rPr>
                <w:rFonts w:ascii="Times New Roman" w:eastAsia="Times New Roman" w:hAnsi="Times New Roman" w:cs="Times New Roman"/>
                <w:color w:val="000000"/>
                <w:sz w:val="24"/>
                <w:szCs w:val="24"/>
              </w:rPr>
              <w:t>.</w:t>
            </w:r>
            <w:r w:rsidR="00AA3C33">
              <w:rPr>
                <w:rFonts w:ascii="Times New Roman" w:eastAsia="Times New Roman" w:hAnsi="Times New Roman" w:cs="Times New Roman"/>
                <w:color w:val="000000"/>
                <w:sz w:val="24"/>
                <w:szCs w:val="24"/>
              </w:rPr>
              <w:t xml:space="preserve"> </w:t>
            </w:r>
          </w:p>
        </w:tc>
      </w:tr>
      <w:tr w:rsidR="00AD72E2" w:rsidRPr="00103123" w14:paraId="357D68D7" w14:textId="77777777" w:rsidTr="00951596">
        <w:trPr>
          <w:trHeight w:val="80"/>
        </w:trPr>
        <w:tc>
          <w:tcPr>
            <w:tcW w:w="15674" w:type="dxa"/>
            <w:gridSpan w:val="7"/>
          </w:tcPr>
          <w:p w14:paraId="3EC56340" w14:textId="77777777" w:rsidR="00AD72E2" w:rsidRPr="00103123" w:rsidRDefault="00AD72E2" w:rsidP="00951596">
            <w:pPr>
              <w:pBdr>
                <w:top w:val="nil"/>
                <w:left w:val="nil"/>
                <w:bottom w:val="nil"/>
                <w:right w:val="nil"/>
                <w:between w:val="nil"/>
              </w:pBdr>
              <w:jc w:val="center"/>
              <w:rPr>
                <w:rFonts w:ascii="Times New Roman" w:eastAsia="Times New Roman" w:hAnsi="Times New Roman" w:cs="Times New Roman"/>
                <w:b/>
                <w:color w:val="000000"/>
                <w:sz w:val="24"/>
                <w:szCs w:val="24"/>
              </w:rPr>
            </w:pPr>
            <w:r w:rsidRPr="00103123">
              <w:rPr>
                <w:rFonts w:ascii="Times New Roman" w:eastAsia="Times New Roman" w:hAnsi="Times New Roman" w:cs="Times New Roman"/>
                <w:b/>
                <w:color w:val="000000"/>
                <w:sz w:val="24"/>
                <w:szCs w:val="24"/>
              </w:rPr>
              <w:t>Вимога 3.2. Постійне підвищення професійного рівня і педагогічної майстерності педагогічних працівників</w:t>
            </w:r>
          </w:p>
        </w:tc>
      </w:tr>
      <w:tr w:rsidR="00AD72E2" w:rsidRPr="00103123" w14:paraId="51FADB07" w14:textId="77777777" w:rsidTr="00074473">
        <w:trPr>
          <w:trHeight w:val="700"/>
        </w:trPr>
        <w:tc>
          <w:tcPr>
            <w:tcW w:w="2385" w:type="dxa"/>
          </w:tcPr>
          <w:p w14:paraId="272BCABC" w14:textId="77777777" w:rsidR="00AD72E2" w:rsidRPr="00103123" w:rsidRDefault="00AD72E2" w:rsidP="00951596">
            <w:pPr>
              <w:tabs>
                <w:tab w:val="left" w:pos="315"/>
                <w:tab w:val="left" w:pos="535"/>
                <w:tab w:val="left" w:pos="709"/>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3.2.1.Педагогічні працівники забезпечують власний професійний розвиток і підвищення кваліфікації, у тому числі щодо методик роботи з особами з особливими освітніми потребами</w:t>
            </w:r>
          </w:p>
        </w:tc>
        <w:tc>
          <w:tcPr>
            <w:tcW w:w="2968" w:type="dxa"/>
          </w:tcPr>
          <w:p w14:paraId="560D64D7" w14:textId="77777777" w:rsidR="00AD72E2" w:rsidRPr="00103123" w:rsidRDefault="00AD72E2" w:rsidP="00951596">
            <w:pPr>
              <w:tabs>
                <w:tab w:val="left" w:pos="315"/>
                <w:tab w:val="left" w:pos="535"/>
                <w:tab w:val="left" w:pos="709"/>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3.2.1.1. Частка педагогічних працівників закладу освіти, які обирають різні види, форми та напрямки підвищення рівня своєї педагогічної майстерності</w:t>
            </w:r>
          </w:p>
          <w:p w14:paraId="5AE25E13" w14:textId="77777777" w:rsidR="00AD72E2" w:rsidRPr="00103123" w:rsidRDefault="00AD72E2" w:rsidP="00951596">
            <w:pPr>
              <w:rPr>
                <w:rFonts w:ascii="Times New Roman" w:eastAsia="Times New Roman" w:hAnsi="Times New Roman" w:cs="Times New Roman"/>
                <w:sz w:val="24"/>
                <w:szCs w:val="24"/>
              </w:rPr>
            </w:pPr>
          </w:p>
        </w:tc>
        <w:tc>
          <w:tcPr>
            <w:tcW w:w="2693" w:type="dxa"/>
            <w:gridSpan w:val="2"/>
          </w:tcPr>
          <w:p w14:paraId="393FF42A"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3.2.1.1. Вивчення документації.</w:t>
            </w:r>
          </w:p>
          <w:p w14:paraId="6586D35C"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(анкетування педагогічних працівників)</w:t>
            </w:r>
          </w:p>
        </w:tc>
        <w:tc>
          <w:tcPr>
            <w:tcW w:w="3402" w:type="dxa"/>
            <w:gridSpan w:val="2"/>
          </w:tcPr>
          <w:p w14:paraId="0067640A"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1. Форма вивчення документації (п. 3.2.1.1.).</w:t>
            </w:r>
          </w:p>
          <w:p w14:paraId="19759187"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2. Анкета для педагогічних працівників (</w:t>
            </w:r>
            <w:proofErr w:type="spellStart"/>
            <w:r w:rsidRPr="00103123">
              <w:rPr>
                <w:rFonts w:ascii="Times New Roman" w:eastAsia="Times New Roman" w:hAnsi="Times New Roman" w:cs="Times New Roman"/>
                <w:color w:val="000000"/>
                <w:sz w:val="24"/>
                <w:szCs w:val="24"/>
              </w:rPr>
              <w:t>п. п</w:t>
            </w:r>
            <w:proofErr w:type="spellEnd"/>
            <w:r w:rsidRPr="00103123">
              <w:rPr>
                <w:rFonts w:ascii="Times New Roman" w:eastAsia="Times New Roman" w:hAnsi="Times New Roman" w:cs="Times New Roman"/>
                <w:color w:val="000000"/>
                <w:sz w:val="24"/>
                <w:szCs w:val="24"/>
              </w:rPr>
              <w:t>. 1, 2)</w:t>
            </w:r>
          </w:p>
        </w:tc>
        <w:tc>
          <w:tcPr>
            <w:tcW w:w="4226" w:type="dxa"/>
          </w:tcPr>
          <w:p w14:paraId="4E5C9CDE" w14:textId="1AD15A1C" w:rsidR="00AD72E2" w:rsidRPr="00AA3C33" w:rsidRDefault="00AA3C33"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учителі постійно підвищують свою професійну майстерність на платформах «На урок», «</w:t>
            </w:r>
            <w:proofErr w:type="spellStart"/>
            <w:r>
              <w:rPr>
                <w:rFonts w:ascii="Times New Roman" w:eastAsia="Times New Roman" w:hAnsi="Times New Roman" w:cs="Times New Roman"/>
                <w:color w:val="000000"/>
                <w:sz w:val="24"/>
                <w:szCs w:val="24"/>
              </w:rPr>
              <w:t>Прометеус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Edera</w:t>
            </w:r>
            <w:proofErr w:type="spellEnd"/>
            <w:r>
              <w:rPr>
                <w:rFonts w:ascii="Times New Roman" w:eastAsia="Times New Roman" w:hAnsi="Times New Roman" w:cs="Times New Roman"/>
                <w:color w:val="000000"/>
                <w:sz w:val="24"/>
                <w:szCs w:val="24"/>
              </w:rPr>
              <w:t xml:space="preserve"> (73%)</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Учителі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початкових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класів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беруть</w:t>
            </w:r>
            <w:proofErr w:type="spellEnd"/>
            <w:r>
              <w:rPr>
                <w:rFonts w:ascii="Times New Roman" w:eastAsia="Times New Roman" w:hAnsi="Times New Roman" w:cs="Times New Roman"/>
                <w:color w:val="000000"/>
                <w:sz w:val="24"/>
                <w:szCs w:val="24"/>
                <w:lang w:val="ru-RU"/>
              </w:rPr>
              <w:t xml:space="preserve"> участь у </w:t>
            </w:r>
            <w:proofErr w:type="spellStart"/>
            <w:r>
              <w:rPr>
                <w:rFonts w:ascii="Times New Roman" w:eastAsia="Times New Roman" w:hAnsi="Times New Roman" w:cs="Times New Roman"/>
                <w:color w:val="000000"/>
                <w:sz w:val="24"/>
                <w:szCs w:val="24"/>
                <w:lang w:val="ru-RU"/>
              </w:rPr>
              <w:t>сертифікації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Учителі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навчалися</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курсі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Створення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дистанційного</w:t>
            </w:r>
            <w:proofErr w:type="spellEnd"/>
            <w:r>
              <w:rPr>
                <w:rFonts w:ascii="Times New Roman" w:eastAsia="Times New Roman" w:hAnsi="Times New Roman" w:cs="Times New Roman"/>
                <w:color w:val="000000"/>
                <w:sz w:val="24"/>
                <w:szCs w:val="24"/>
                <w:lang w:val="ru-RU"/>
              </w:rPr>
              <w:t xml:space="preserve"> курсу на </w:t>
            </w:r>
            <w:r>
              <w:rPr>
                <w:rFonts w:ascii="Times New Roman" w:eastAsia="Times New Roman" w:hAnsi="Times New Roman" w:cs="Times New Roman"/>
                <w:color w:val="000000"/>
                <w:sz w:val="24"/>
                <w:szCs w:val="24"/>
                <w:lang w:val="en-US"/>
              </w:rPr>
              <w:t>Moodle</w:t>
            </w:r>
            <w:r>
              <w:rPr>
                <w:rFonts w:ascii="Times New Roman" w:eastAsia="Times New Roman" w:hAnsi="Times New Roman" w:cs="Times New Roman"/>
                <w:color w:val="000000"/>
                <w:sz w:val="24"/>
                <w:szCs w:val="24"/>
                <w:lang w:val="ru-RU"/>
              </w:rPr>
              <w:t>»</w:t>
            </w:r>
            <w:proofErr w:type="gramStart"/>
            <w:r w:rsidRPr="00C57258">
              <w:rPr>
                <w:rFonts w:ascii="Times New Roman" w:eastAsia="Times New Roman" w:hAnsi="Times New Roman" w:cs="Times New Roman"/>
                <w:color w:val="000000"/>
                <w:sz w:val="24"/>
                <w:szCs w:val="24"/>
                <w:lang w:val="ru-RU"/>
              </w:rPr>
              <w:t>.</w:t>
            </w:r>
            <w:proofErr w:type="gramEnd"/>
            <w:r w:rsidR="005067C9">
              <w:rPr>
                <w:rFonts w:ascii="Times New Roman" w:eastAsia="Times New Roman" w:hAnsi="Times New Roman" w:cs="Times New Roman"/>
                <w:color w:val="000000"/>
                <w:sz w:val="24"/>
                <w:szCs w:val="24"/>
                <w:lang w:val="ru-RU"/>
              </w:rPr>
              <w:t xml:space="preserve"> Команда </w:t>
            </w:r>
            <w:proofErr w:type="spellStart"/>
            <w:r w:rsidR="005067C9">
              <w:rPr>
                <w:rFonts w:ascii="Times New Roman" w:eastAsia="Times New Roman" w:hAnsi="Times New Roman" w:cs="Times New Roman"/>
                <w:color w:val="000000"/>
                <w:sz w:val="24"/>
                <w:szCs w:val="24"/>
                <w:lang w:val="ru-RU"/>
              </w:rPr>
              <w:t>Миколаївської</w:t>
            </w:r>
            <w:proofErr w:type="spellEnd"/>
            <w:r w:rsidR="005067C9">
              <w:rPr>
                <w:rFonts w:ascii="Times New Roman" w:eastAsia="Times New Roman" w:hAnsi="Times New Roman" w:cs="Times New Roman"/>
                <w:color w:val="000000"/>
                <w:sz w:val="24"/>
                <w:szCs w:val="24"/>
                <w:lang w:val="ru-RU"/>
              </w:rPr>
              <w:t xml:space="preserve"> ЗОШ І – ІІІ ст. №1  </w:t>
            </w:r>
            <w:proofErr w:type="spellStart"/>
            <w:r w:rsidR="005067C9">
              <w:rPr>
                <w:rFonts w:ascii="Times New Roman" w:eastAsia="Times New Roman" w:hAnsi="Times New Roman" w:cs="Times New Roman"/>
                <w:color w:val="000000"/>
                <w:sz w:val="24"/>
                <w:szCs w:val="24"/>
                <w:lang w:val="ru-RU"/>
              </w:rPr>
              <w:t>була</w:t>
            </w:r>
            <w:proofErr w:type="spellEnd"/>
            <w:r w:rsidR="005067C9">
              <w:rPr>
                <w:rFonts w:ascii="Times New Roman" w:eastAsia="Times New Roman" w:hAnsi="Times New Roman" w:cs="Times New Roman"/>
                <w:color w:val="000000"/>
                <w:sz w:val="24"/>
                <w:szCs w:val="24"/>
                <w:lang w:val="ru-RU"/>
              </w:rPr>
              <w:t xml:space="preserve"> </w:t>
            </w:r>
            <w:proofErr w:type="spellStart"/>
            <w:r w:rsidR="005067C9">
              <w:rPr>
                <w:rFonts w:ascii="Times New Roman" w:eastAsia="Times New Roman" w:hAnsi="Times New Roman" w:cs="Times New Roman"/>
                <w:color w:val="000000"/>
                <w:sz w:val="24"/>
                <w:szCs w:val="24"/>
                <w:lang w:val="ru-RU"/>
              </w:rPr>
              <w:t>учасницею</w:t>
            </w:r>
            <w:proofErr w:type="spellEnd"/>
            <w:r w:rsidR="00C57258">
              <w:rPr>
                <w:rFonts w:ascii="Times New Roman" w:eastAsia="Times New Roman" w:hAnsi="Times New Roman" w:cs="Times New Roman"/>
                <w:color w:val="000000"/>
                <w:sz w:val="24"/>
                <w:szCs w:val="24"/>
                <w:lang w:val="ru-RU"/>
              </w:rPr>
              <w:t xml:space="preserve"> </w:t>
            </w:r>
            <w:proofErr w:type="spellStart"/>
            <w:r w:rsidR="00C57258">
              <w:rPr>
                <w:rFonts w:ascii="Times New Roman" w:eastAsia="Times New Roman" w:hAnsi="Times New Roman" w:cs="Times New Roman"/>
                <w:color w:val="000000"/>
                <w:sz w:val="24"/>
                <w:szCs w:val="24"/>
                <w:lang w:val="ru-RU"/>
              </w:rPr>
              <w:t>українсько</w:t>
            </w:r>
            <w:proofErr w:type="spellEnd"/>
            <w:r w:rsidR="00C57258">
              <w:rPr>
                <w:rFonts w:ascii="Times New Roman" w:eastAsia="Times New Roman" w:hAnsi="Times New Roman" w:cs="Times New Roman"/>
                <w:color w:val="000000"/>
                <w:sz w:val="24"/>
                <w:szCs w:val="24"/>
                <w:lang w:val="ru-RU"/>
              </w:rPr>
              <w:t xml:space="preserve"> – </w:t>
            </w:r>
            <w:proofErr w:type="spellStart"/>
            <w:r w:rsidR="00C57258">
              <w:rPr>
                <w:rFonts w:ascii="Times New Roman" w:eastAsia="Times New Roman" w:hAnsi="Times New Roman" w:cs="Times New Roman"/>
                <w:color w:val="000000"/>
                <w:sz w:val="24"/>
                <w:szCs w:val="24"/>
                <w:lang w:val="ru-RU"/>
              </w:rPr>
              <w:t>канадського</w:t>
            </w:r>
            <w:proofErr w:type="spellEnd"/>
            <w:r w:rsidR="00C57258">
              <w:rPr>
                <w:rFonts w:ascii="Times New Roman" w:eastAsia="Times New Roman" w:hAnsi="Times New Roman" w:cs="Times New Roman"/>
                <w:color w:val="000000"/>
                <w:sz w:val="24"/>
                <w:szCs w:val="24"/>
                <w:lang w:val="ru-RU"/>
              </w:rPr>
              <w:t xml:space="preserve"> </w:t>
            </w:r>
            <w:proofErr w:type="spellStart"/>
            <w:r w:rsidR="00C57258">
              <w:rPr>
                <w:rFonts w:ascii="Times New Roman" w:eastAsia="Times New Roman" w:hAnsi="Times New Roman" w:cs="Times New Roman"/>
                <w:color w:val="000000"/>
                <w:sz w:val="24"/>
                <w:szCs w:val="24"/>
                <w:lang w:val="ru-RU"/>
              </w:rPr>
              <w:t>проєкту</w:t>
            </w:r>
            <w:proofErr w:type="spellEnd"/>
            <w:r w:rsidR="00C57258">
              <w:rPr>
                <w:rFonts w:ascii="Times New Roman" w:eastAsia="Times New Roman" w:hAnsi="Times New Roman" w:cs="Times New Roman"/>
                <w:color w:val="000000"/>
                <w:sz w:val="24"/>
                <w:szCs w:val="24"/>
                <w:lang w:val="ru-RU"/>
              </w:rPr>
              <w:t>.</w:t>
            </w:r>
            <w:r w:rsidR="00C57258">
              <w:rPr>
                <w:rFonts w:ascii="Times New Roman" w:eastAsia="Times New Roman" w:hAnsi="Times New Roman" w:cs="Times New Roman"/>
                <w:color w:val="000000"/>
                <w:sz w:val="24"/>
                <w:szCs w:val="24"/>
              </w:rPr>
              <w:t xml:space="preserve"> Керівництво приділяє значну увагу підвищенню кваліфікації педагогічних працівників.</w:t>
            </w:r>
          </w:p>
        </w:tc>
      </w:tr>
      <w:tr w:rsidR="00AD72E2" w:rsidRPr="00103123" w14:paraId="5C6D0E7A" w14:textId="77777777" w:rsidTr="00074473">
        <w:trPr>
          <w:trHeight w:val="700"/>
        </w:trPr>
        <w:tc>
          <w:tcPr>
            <w:tcW w:w="2385" w:type="dxa"/>
            <w:vMerge w:val="restart"/>
          </w:tcPr>
          <w:p w14:paraId="1FB17A8E" w14:textId="77777777" w:rsidR="00AD72E2" w:rsidRPr="00103123" w:rsidRDefault="00AD72E2" w:rsidP="00951596">
            <w:pPr>
              <w:tabs>
                <w:tab w:val="left" w:pos="315"/>
                <w:tab w:val="left" w:pos="535"/>
                <w:tab w:val="left" w:pos="738"/>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3.2.2. Педагогічні працівники здійснюють інноваційну освітню діяльність, беруть участь в освітніх </w:t>
            </w:r>
            <w:proofErr w:type="spellStart"/>
            <w:r w:rsidRPr="00103123">
              <w:rPr>
                <w:rFonts w:ascii="Times New Roman" w:eastAsia="Times New Roman" w:hAnsi="Times New Roman" w:cs="Times New Roman"/>
                <w:sz w:val="24"/>
                <w:szCs w:val="24"/>
              </w:rPr>
              <w:t>проєктах</w:t>
            </w:r>
            <w:proofErr w:type="spellEnd"/>
            <w:r w:rsidRPr="00103123">
              <w:rPr>
                <w:rFonts w:ascii="Times New Roman" w:eastAsia="Times New Roman" w:hAnsi="Times New Roman" w:cs="Times New Roman"/>
                <w:sz w:val="24"/>
                <w:szCs w:val="24"/>
              </w:rPr>
              <w:t>, залучаються до роботи як освітні експерти</w:t>
            </w:r>
          </w:p>
        </w:tc>
        <w:tc>
          <w:tcPr>
            <w:tcW w:w="2968" w:type="dxa"/>
          </w:tcPr>
          <w:p w14:paraId="76B75959" w14:textId="77777777" w:rsidR="00AD72E2" w:rsidRPr="00103123" w:rsidRDefault="00AD72E2" w:rsidP="00951596">
            <w:pPr>
              <w:tabs>
                <w:tab w:val="left" w:pos="317"/>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3.2.2.1. Педагогічні працівники беруть участь в інноваційній роботі (розроблення/адаптація, впровадження освітніх технологій, форм, методів, засобів навчання, експериментальна робота), ініціюють та/або реалізують освітні </w:t>
            </w:r>
            <w:proofErr w:type="spellStart"/>
            <w:r w:rsidRPr="00103123">
              <w:rPr>
                <w:rFonts w:ascii="Times New Roman" w:eastAsia="Times New Roman" w:hAnsi="Times New Roman" w:cs="Times New Roman"/>
                <w:sz w:val="24"/>
                <w:szCs w:val="24"/>
              </w:rPr>
              <w:t>проєкти</w:t>
            </w:r>
            <w:proofErr w:type="spellEnd"/>
          </w:p>
        </w:tc>
        <w:tc>
          <w:tcPr>
            <w:tcW w:w="2693" w:type="dxa"/>
            <w:gridSpan w:val="2"/>
          </w:tcPr>
          <w:p w14:paraId="72EB9B46"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3.2.2.1. Вивчення документації.</w:t>
            </w:r>
          </w:p>
          <w:p w14:paraId="53B0B481"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(інтерв’ю із заступником керівника, самоаналіз вчителями власної педагогічної діяльності)</w:t>
            </w:r>
          </w:p>
        </w:tc>
        <w:tc>
          <w:tcPr>
            <w:tcW w:w="3402" w:type="dxa"/>
            <w:gridSpan w:val="2"/>
          </w:tcPr>
          <w:p w14:paraId="3D099E3E" w14:textId="77777777" w:rsidR="00AD72E2" w:rsidRPr="00103123" w:rsidRDefault="00AD72E2" w:rsidP="00951596">
            <w:pPr>
              <w:tabs>
                <w:tab w:val="left" w:pos="-112"/>
                <w:tab w:val="left" w:pos="171"/>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1. Форма вивчення документації (п. 3.2.2.1.).</w:t>
            </w:r>
          </w:p>
          <w:p w14:paraId="35088126" w14:textId="77777777" w:rsidR="00AD72E2" w:rsidRPr="00103123" w:rsidRDefault="00AD72E2" w:rsidP="00951596">
            <w:pPr>
              <w:tabs>
                <w:tab w:val="left" w:pos="-112"/>
                <w:tab w:val="left" w:pos="171"/>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Перелік питань для інтерв’ю із заступником керівника (</w:t>
            </w:r>
            <w:proofErr w:type="spellStart"/>
            <w:r w:rsidRPr="00103123">
              <w:rPr>
                <w:rFonts w:ascii="Times New Roman" w:eastAsia="Times New Roman" w:hAnsi="Times New Roman" w:cs="Times New Roman"/>
                <w:sz w:val="24"/>
                <w:szCs w:val="24"/>
              </w:rPr>
              <w:t>п.п.</w:t>
            </w:r>
            <w:proofErr w:type="spellEnd"/>
            <w:r w:rsidRPr="00103123">
              <w:rPr>
                <w:rFonts w:ascii="Times New Roman" w:eastAsia="Times New Roman" w:hAnsi="Times New Roman" w:cs="Times New Roman"/>
                <w:sz w:val="24"/>
                <w:szCs w:val="24"/>
              </w:rPr>
              <w:t> 11.1., 11.2.) / перелік питань для інтерв’ю з керівником закладу освіти з малою наповнюваністю дітей (п. п. 22.1., 22.2.).</w:t>
            </w:r>
          </w:p>
          <w:p w14:paraId="224F535E" w14:textId="77777777" w:rsidR="00AD72E2" w:rsidRPr="00103123" w:rsidRDefault="00AD72E2" w:rsidP="00951596">
            <w:pPr>
              <w:tabs>
                <w:tab w:val="left" w:pos="-112"/>
                <w:tab w:val="left" w:pos="171"/>
              </w:tabs>
              <w:rPr>
                <w:rFonts w:ascii="Times New Roman" w:eastAsia="Times New Roman" w:hAnsi="Times New Roman" w:cs="Times New Roman"/>
                <w:sz w:val="24"/>
                <w:szCs w:val="24"/>
              </w:rPr>
            </w:pPr>
            <w:bookmarkStart w:id="0" w:name="_heading=h.30j0zll" w:colFirst="0" w:colLast="0"/>
            <w:bookmarkEnd w:id="0"/>
            <w:r w:rsidRPr="00103123">
              <w:rPr>
                <w:rFonts w:ascii="Times New Roman" w:eastAsia="Times New Roman" w:hAnsi="Times New Roman" w:cs="Times New Roman"/>
                <w:sz w:val="24"/>
                <w:szCs w:val="24"/>
              </w:rPr>
              <w:t>3. Форма вивчення педагогічної діяльності (Р. ІІІ. питання 25 - 29)</w:t>
            </w:r>
          </w:p>
        </w:tc>
        <w:tc>
          <w:tcPr>
            <w:tcW w:w="4226" w:type="dxa"/>
          </w:tcPr>
          <w:p w14:paraId="583DF857" w14:textId="4E07B1DE" w:rsidR="00AD72E2" w:rsidRPr="00C57258" w:rsidRDefault="00C57258" w:rsidP="00951596">
            <w:pPr>
              <w:tabs>
                <w:tab w:val="left" w:pos="-112"/>
                <w:tab w:val="left" w:pos="171"/>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Школа бере участь у науково – педагогічному проекті «Інтелект України» та пілотувала проект «</w:t>
            </w:r>
            <w:proofErr w:type="spellStart"/>
            <w:r>
              <w:rPr>
                <w:rFonts w:ascii="Times New Roman" w:eastAsia="Times New Roman" w:hAnsi="Times New Roman" w:cs="Times New Roman"/>
                <w:sz w:val="24"/>
                <w:szCs w:val="24"/>
                <w:lang w:val="en-US"/>
              </w:rPr>
              <w:t>Selfie</w:t>
            </w:r>
            <w:proofErr w:type="spellEnd"/>
            <w:r>
              <w:rPr>
                <w:rFonts w:ascii="Times New Roman" w:eastAsia="Times New Roman" w:hAnsi="Times New Roman" w:cs="Times New Roman"/>
                <w:sz w:val="24"/>
                <w:szCs w:val="24"/>
              </w:rPr>
              <w:t>»</w:t>
            </w:r>
            <w:r w:rsidRPr="00C5725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Також налагоджена співпраця з польською школою для розвитку комунікації англійською мовою. Заклад освіти співпрацює з Покровським ліцеєм у проекті «Єднаймося заради успіху». Впроваджується програма </w:t>
            </w:r>
            <w:r>
              <w:rPr>
                <w:rFonts w:ascii="Times New Roman" w:eastAsia="Times New Roman" w:hAnsi="Times New Roman" w:cs="Times New Roman"/>
                <w:sz w:val="24"/>
                <w:szCs w:val="24"/>
                <w:lang w:val="en-US"/>
              </w:rPr>
              <w:t>Br</w:t>
            </w:r>
            <w:r>
              <w:rPr>
                <w:rFonts w:ascii="Times New Roman" w:eastAsia="Times New Roman" w:hAnsi="Times New Roman" w:cs="Times New Roman"/>
                <w:sz w:val="24"/>
                <w:szCs w:val="24"/>
              </w:rPr>
              <w:t>і</w:t>
            </w:r>
            <w:proofErr w:type="spellStart"/>
            <w:r>
              <w:rPr>
                <w:rFonts w:ascii="Times New Roman" w:eastAsia="Times New Roman" w:hAnsi="Times New Roman" w:cs="Times New Roman"/>
                <w:sz w:val="24"/>
                <w:szCs w:val="24"/>
                <w:lang w:val="en-US"/>
              </w:rPr>
              <w:t>tish</w:t>
            </w:r>
            <w:proofErr w:type="spellEnd"/>
            <w:r>
              <w:rPr>
                <w:rFonts w:ascii="Times New Roman" w:eastAsia="Times New Roman" w:hAnsi="Times New Roman" w:cs="Times New Roman"/>
                <w:sz w:val="24"/>
                <w:szCs w:val="24"/>
                <w:lang w:val="en-US"/>
              </w:rPr>
              <w:t xml:space="preserve"> School mentoring </w:t>
            </w:r>
            <w:proofErr w:type="spellStart"/>
            <w:r>
              <w:rPr>
                <w:rFonts w:ascii="Times New Roman" w:eastAsia="Times New Roman" w:hAnsi="Times New Roman" w:cs="Times New Roman"/>
                <w:sz w:val="24"/>
                <w:szCs w:val="24"/>
                <w:lang w:val="en-US"/>
              </w:rPr>
              <w:t>Programm</w:t>
            </w:r>
            <w:proofErr w:type="spellEnd"/>
            <w:r>
              <w:rPr>
                <w:rFonts w:ascii="Times New Roman" w:eastAsia="Times New Roman" w:hAnsi="Times New Roman" w:cs="Times New Roman"/>
                <w:sz w:val="24"/>
                <w:szCs w:val="24"/>
                <w:lang w:val="en-US"/>
              </w:rPr>
              <w:t>.</w:t>
            </w:r>
          </w:p>
        </w:tc>
      </w:tr>
      <w:tr w:rsidR="00AD72E2" w:rsidRPr="00103123" w14:paraId="678B17C4" w14:textId="77777777" w:rsidTr="00074473">
        <w:trPr>
          <w:trHeight w:val="848"/>
        </w:trPr>
        <w:tc>
          <w:tcPr>
            <w:tcW w:w="2385" w:type="dxa"/>
            <w:vMerge/>
          </w:tcPr>
          <w:p w14:paraId="5ED1353C" w14:textId="77777777" w:rsidR="00AD72E2" w:rsidRPr="00103123" w:rsidRDefault="00AD72E2" w:rsidP="00951596">
            <w:pPr>
              <w:widowControl w:val="0"/>
              <w:pBdr>
                <w:top w:val="nil"/>
                <w:left w:val="nil"/>
                <w:bottom w:val="nil"/>
                <w:right w:val="nil"/>
                <w:between w:val="nil"/>
              </w:pBdr>
              <w:rPr>
                <w:rFonts w:ascii="Times New Roman" w:eastAsia="Times New Roman" w:hAnsi="Times New Roman" w:cs="Times New Roman"/>
                <w:sz w:val="24"/>
                <w:szCs w:val="24"/>
              </w:rPr>
            </w:pPr>
          </w:p>
        </w:tc>
        <w:tc>
          <w:tcPr>
            <w:tcW w:w="2968" w:type="dxa"/>
          </w:tcPr>
          <w:p w14:paraId="1AF4339D" w14:textId="77777777" w:rsidR="00AD72E2" w:rsidRPr="00103123" w:rsidRDefault="00AD72E2" w:rsidP="00951596">
            <w:pPr>
              <w:tabs>
                <w:tab w:val="left" w:pos="317"/>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3.2.2.2. Педагогічні працівники здійснюють експертну діяльність в сфері загальної середньої освіти</w:t>
            </w:r>
          </w:p>
        </w:tc>
        <w:tc>
          <w:tcPr>
            <w:tcW w:w="2693" w:type="dxa"/>
            <w:gridSpan w:val="2"/>
          </w:tcPr>
          <w:p w14:paraId="256CC855"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3.2.2.2. Вивчення документації.</w:t>
            </w:r>
          </w:p>
          <w:p w14:paraId="594E247E" w14:textId="77777777" w:rsidR="00AD72E2" w:rsidRPr="00103123" w:rsidRDefault="00AD72E2" w:rsidP="00951596">
            <w:pPr>
              <w:tabs>
                <w:tab w:val="left" w:pos="315"/>
                <w:tab w:val="left" w:pos="480"/>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Опитування (інтерв’ю із заступником керівника)</w:t>
            </w:r>
          </w:p>
        </w:tc>
        <w:tc>
          <w:tcPr>
            <w:tcW w:w="3402" w:type="dxa"/>
            <w:gridSpan w:val="2"/>
          </w:tcPr>
          <w:p w14:paraId="25DAD7C8"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1. Форма вивчення документації (п. 3.2.2.2.).</w:t>
            </w:r>
          </w:p>
          <w:p w14:paraId="5794DD9C" w14:textId="77777777" w:rsidR="00AD72E2" w:rsidRPr="00103123" w:rsidRDefault="00AD72E2" w:rsidP="00951596">
            <w:pPr>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Перелік питань для інтерв’ю із заступником керівника (п. 13) / перелік питань для інтерв’ю з керівником закладу освіти з малою наповнюваністю дітей (п. 23)</w:t>
            </w:r>
          </w:p>
        </w:tc>
        <w:tc>
          <w:tcPr>
            <w:tcW w:w="4226" w:type="dxa"/>
          </w:tcPr>
          <w:p w14:paraId="05068E3B" w14:textId="590B513D" w:rsidR="00AD72E2" w:rsidRPr="00103123" w:rsidRDefault="00C57258" w:rsidP="0095159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Учителі початкових класів (4) успішно пройшли сертифікацію. Заступник директора Крива Н.В. завершила навчання від ДСЯО та залучатиметься до експертної роботи ДСЯО.</w:t>
            </w:r>
          </w:p>
        </w:tc>
      </w:tr>
      <w:tr w:rsidR="00AD72E2" w:rsidRPr="00103123" w14:paraId="66A5F227" w14:textId="77777777" w:rsidTr="00951596">
        <w:trPr>
          <w:trHeight w:val="547"/>
        </w:trPr>
        <w:tc>
          <w:tcPr>
            <w:tcW w:w="15674" w:type="dxa"/>
            <w:gridSpan w:val="7"/>
          </w:tcPr>
          <w:p w14:paraId="5E1BAC18" w14:textId="77777777" w:rsidR="00AD72E2" w:rsidRPr="00103123" w:rsidRDefault="00AD72E2" w:rsidP="00951596">
            <w:pPr>
              <w:jc w:val="center"/>
              <w:rPr>
                <w:rFonts w:ascii="Times New Roman" w:eastAsia="Times New Roman" w:hAnsi="Times New Roman" w:cs="Times New Roman"/>
                <w:b/>
                <w:sz w:val="24"/>
                <w:szCs w:val="24"/>
              </w:rPr>
            </w:pPr>
            <w:r w:rsidRPr="00103123">
              <w:rPr>
                <w:rFonts w:ascii="Times New Roman" w:eastAsia="Times New Roman" w:hAnsi="Times New Roman" w:cs="Times New Roman"/>
                <w:b/>
                <w:sz w:val="24"/>
                <w:szCs w:val="24"/>
              </w:rPr>
              <w:t>Вимога 3.3. Налагодження співпраці з учнями, їх батьками, працівниками закладу освіти</w:t>
            </w:r>
          </w:p>
        </w:tc>
      </w:tr>
      <w:tr w:rsidR="00AD72E2" w:rsidRPr="00103123" w14:paraId="7C0D6B91" w14:textId="77777777" w:rsidTr="00074473">
        <w:trPr>
          <w:trHeight w:val="564"/>
        </w:trPr>
        <w:tc>
          <w:tcPr>
            <w:tcW w:w="2385" w:type="dxa"/>
            <w:vMerge w:val="restart"/>
          </w:tcPr>
          <w:p w14:paraId="0747AF6B"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3.3.1. Педагогічні працівники діють на засадах педагогіки </w:t>
            </w:r>
            <w:r w:rsidRPr="00103123">
              <w:rPr>
                <w:rFonts w:ascii="Times New Roman" w:eastAsia="Times New Roman" w:hAnsi="Times New Roman" w:cs="Times New Roman"/>
                <w:sz w:val="24"/>
                <w:szCs w:val="24"/>
              </w:rPr>
              <w:lastRenderedPageBreak/>
              <w:t xml:space="preserve">партнерства </w:t>
            </w:r>
          </w:p>
        </w:tc>
        <w:tc>
          <w:tcPr>
            <w:tcW w:w="2968" w:type="dxa"/>
          </w:tcPr>
          <w:p w14:paraId="642148E7"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3.3.1.1. Частка учнів, які вважають, що їх думка має значення </w:t>
            </w:r>
            <w:r w:rsidRPr="00103123">
              <w:rPr>
                <w:rFonts w:ascii="Times New Roman" w:eastAsia="Times New Roman" w:hAnsi="Times New Roman" w:cs="Times New Roman"/>
                <w:sz w:val="24"/>
                <w:szCs w:val="24"/>
              </w:rPr>
              <w:lastRenderedPageBreak/>
              <w:t>(вислуховується, враховується) в освітньому процесі</w:t>
            </w:r>
          </w:p>
        </w:tc>
        <w:tc>
          <w:tcPr>
            <w:tcW w:w="2693" w:type="dxa"/>
            <w:gridSpan w:val="2"/>
          </w:tcPr>
          <w:p w14:paraId="6BF6A620"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3.3.1.1. Опитування (анкетування учнів) </w:t>
            </w:r>
          </w:p>
        </w:tc>
        <w:tc>
          <w:tcPr>
            <w:tcW w:w="3402" w:type="dxa"/>
            <w:gridSpan w:val="2"/>
          </w:tcPr>
          <w:p w14:paraId="704FFC27" w14:textId="77777777" w:rsidR="00AD72E2" w:rsidRPr="00103123" w:rsidRDefault="00AD72E2" w:rsidP="00951596">
            <w:pPr>
              <w:pBdr>
                <w:top w:val="nil"/>
                <w:left w:val="nil"/>
                <w:bottom w:val="nil"/>
                <w:right w:val="nil"/>
                <w:between w:val="nil"/>
              </w:pBdr>
              <w:tabs>
                <w:tab w:val="left" w:pos="459"/>
                <w:tab w:val="left" w:pos="608"/>
                <w:tab w:val="left" w:pos="1134"/>
              </w:tabs>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Анкета для учня/учениці (п. 29)</w:t>
            </w:r>
          </w:p>
        </w:tc>
        <w:tc>
          <w:tcPr>
            <w:tcW w:w="4226" w:type="dxa"/>
          </w:tcPr>
          <w:p w14:paraId="47895EFA" w14:textId="24B8BDC0" w:rsidR="00AD72E2" w:rsidRPr="00103123" w:rsidRDefault="00074473" w:rsidP="00951596">
            <w:pPr>
              <w:pBdr>
                <w:top w:val="nil"/>
                <w:left w:val="nil"/>
                <w:bottom w:val="nil"/>
                <w:right w:val="nil"/>
                <w:between w:val="nil"/>
              </w:pBdr>
              <w:tabs>
                <w:tab w:val="left" w:pos="459"/>
                <w:tab w:val="left" w:pos="608"/>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Переважна більшість учителів працює на засадах педагогіки партнерства, значна частина педагогів вислуховує </w:t>
            </w:r>
            <w:r>
              <w:rPr>
                <w:rFonts w:ascii="Times New Roman" w:eastAsia="Times New Roman" w:hAnsi="Times New Roman" w:cs="Times New Roman"/>
                <w:color w:val="000000"/>
                <w:sz w:val="24"/>
                <w:szCs w:val="24"/>
              </w:rPr>
              <w:lastRenderedPageBreak/>
              <w:t>та враховує думки учнів. Це підтверджують і анкетування учнів: 71% стверджують, що їх думка враховується під час навчальної діяльності, але не з усіх предметів.</w:t>
            </w:r>
          </w:p>
        </w:tc>
      </w:tr>
      <w:tr w:rsidR="00AD72E2" w:rsidRPr="00103123" w14:paraId="70AD22A1" w14:textId="77777777" w:rsidTr="00074473">
        <w:trPr>
          <w:trHeight w:val="320"/>
        </w:trPr>
        <w:tc>
          <w:tcPr>
            <w:tcW w:w="2385" w:type="dxa"/>
            <w:vMerge/>
          </w:tcPr>
          <w:p w14:paraId="29E49635" w14:textId="77777777" w:rsidR="00AD72E2" w:rsidRPr="00103123" w:rsidRDefault="00AD72E2" w:rsidP="0095159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968" w:type="dxa"/>
          </w:tcPr>
          <w:p w14:paraId="416344BF"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3.3.1.2. Частка педагогічних працівників, які використовують форми роботи, спрямовані на формування партнерських взаємин з учнями із застосуванням </w:t>
            </w:r>
            <w:proofErr w:type="spellStart"/>
            <w:r w:rsidRPr="00103123">
              <w:rPr>
                <w:rFonts w:ascii="Times New Roman" w:eastAsia="Times New Roman" w:hAnsi="Times New Roman" w:cs="Times New Roman"/>
                <w:sz w:val="24"/>
                <w:szCs w:val="24"/>
              </w:rPr>
              <w:t>особистісно</w:t>
            </w:r>
            <w:proofErr w:type="spellEnd"/>
            <w:r w:rsidRPr="00103123">
              <w:rPr>
                <w:rFonts w:ascii="Times New Roman" w:eastAsia="Times New Roman" w:hAnsi="Times New Roman" w:cs="Times New Roman"/>
                <w:sz w:val="24"/>
                <w:szCs w:val="24"/>
              </w:rPr>
              <w:t xml:space="preserve"> орієнтованого підходу</w:t>
            </w:r>
          </w:p>
        </w:tc>
        <w:tc>
          <w:tcPr>
            <w:tcW w:w="2693" w:type="dxa"/>
            <w:gridSpan w:val="2"/>
          </w:tcPr>
          <w:p w14:paraId="185136E5"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3.3.1.2. Спостереження (навчальне заняття)</w:t>
            </w:r>
          </w:p>
          <w:p w14:paraId="7EB3AB0E"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p>
          <w:p w14:paraId="4DB63D4F"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p>
        </w:tc>
        <w:tc>
          <w:tcPr>
            <w:tcW w:w="3402" w:type="dxa"/>
            <w:gridSpan w:val="2"/>
          </w:tcPr>
          <w:p w14:paraId="635AD7E3"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Форма вивчення педагогічної діяльності (Р.</w:t>
            </w:r>
            <w:r w:rsidRPr="00103123">
              <w:rPr>
                <w:rFonts w:ascii="Times New Roman" w:eastAsia="Times New Roman" w:hAnsi="Times New Roman" w:cs="Times New Roman"/>
                <w:sz w:val="24"/>
                <w:szCs w:val="24"/>
              </w:rPr>
              <w:t xml:space="preserve"> </w:t>
            </w:r>
            <w:r w:rsidRPr="00103123">
              <w:rPr>
                <w:rFonts w:ascii="Times New Roman" w:eastAsia="Times New Roman" w:hAnsi="Times New Roman" w:cs="Times New Roman"/>
                <w:color w:val="000000"/>
                <w:sz w:val="24"/>
                <w:szCs w:val="24"/>
              </w:rPr>
              <w:t>І.</w:t>
            </w:r>
            <w:r w:rsidRPr="00103123">
              <w:rPr>
                <w:rFonts w:ascii="Times New Roman" w:eastAsia="Times New Roman" w:hAnsi="Times New Roman" w:cs="Times New Roman"/>
                <w:sz w:val="24"/>
                <w:szCs w:val="24"/>
              </w:rPr>
              <w:t xml:space="preserve"> </w:t>
            </w:r>
            <w:r w:rsidRPr="00103123">
              <w:rPr>
                <w:rFonts w:ascii="Times New Roman" w:eastAsia="Times New Roman" w:hAnsi="Times New Roman" w:cs="Times New Roman"/>
                <w:color w:val="000000"/>
                <w:sz w:val="24"/>
                <w:szCs w:val="24"/>
              </w:rPr>
              <w:t>п. 2, питання 1-3 п. 6, Р. ІІІ. питання 35 - 41)</w:t>
            </w:r>
          </w:p>
        </w:tc>
        <w:tc>
          <w:tcPr>
            <w:tcW w:w="4226" w:type="dxa"/>
          </w:tcPr>
          <w:p w14:paraId="2F1917A7" w14:textId="3F0BB96E" w:rsidR="00AD72E2" w:rsidRPr="00103123" w:rsidRDefault="00074473" w:rsidP="00951596">
            <w:pPr>
              <w:pBdr>
                <w:top w:val="nil"/>
                <w:left w:val="nil"/>
                <w:bottom w:val="nil"/>
                <w:right w:val="nil"/>
                <w:between w:val="nil"/>
              </w:pBd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Спостереження за навчальними заняттями показало, що більшість учителів   заохочують учнів до висловлювання власної думки, допомагають більш точно сформулювати їх думки, сприймають відповідь учня, навіть якщо вона </w:t>
            </w:r>
            <w:r w:rsidR="00896D02">
              <w:rPr>
                <w:rFonts w:ascii="Times New Roman" w:eastAsia="Times New Roman" w:hAnsi="Times New Roman" w:cs="Times New Roman"/>
                <w:color w:val="000000"/>
                <w:sz w:val="24"/>
                <w:szCs w:val="24"/>
              </w:rPr>
              <w:t>не співпадає з його. Переважна більшість учителів з повагою ставляться до особистої гідності кожної дитини, її захоплень та інтересів.</w:t>
            </w:r>
          </w:p>
        </w:tc>
      </w:tr>
      <w:tr w:rsidR="00AD72E2" w:rsidRPr="00103123" w14:paraId="7311FB51" w14:textId="77777777" w:rsidTr="00AE7851">
        <w:trPr>
          <w:trHeight w:val="1550"/>
        </w:trPr>
        <w:tc>
          <w:tcPr>
            <w:tcW w:w="2385" w:type="dxa"/>
          </w:tcPr>
          <w:p w14:paraId="3D1666D6"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3.3.2. Педагогічні працівники співпрацюють з батьками учнів з питань організації освітнього процесу, забезпечують постійний зворотній зв’язок</w:t>
            </w:r>
          </w:p>
        </w:tc>
        <w:tc>
          <w:tcPr>
            <w:tcW w:w="2968" w:type="dxa"/>
          </w:tcPr>
          <w:p w14:paraId="1F73EC3F"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3.3.2.1. У закладі освіти налагоджена конструктивна комунікація педагогічних працівників із батьками  учнів (у різних формах)</w:t>
            </w:r>
          </w:p>
        </w:tc>
        <w:tc>
          <w:tcPr>
            <w:tcW w:w="2693" w:type="dxa"/>
            <w:gridSpan w:val="2"/>
          </w:tcPr>
          <w:p w14:paraId="3D3AF1D2"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3.3.2.1. Вивчення документації.</w:t>
            </w:r>
            <w:r w:rsidRPr="00103123">
              <w:rPr>
                <w:rFonts w:ascii="Times New Roman" w:eastAsia="Times New Roman" w:hAnsi="Times New Roman" w:cs="Times New Roman"/>
                <w:sz w:val="24"/>
                <w:szCs w:val="24"/>
              </w:rPr>
              <w:br/>
              <w:t>Опитування (анкетування батьків, педагогічних працівників, самоаналіз вчителями власної педагогічної діяльності)</w:t>
            </w:r>
          </w:p>
          <w:p w14:paraId="195BE354" w14:textId="77777777" w:rsidR="00AD72E2" w:rsidRPr="00103123" w:rsidRDefault="00AD72E2" w:rsidP="00951596">
            <w:pPr>
              <w:tabs>
                <w:tab w:val="left" w:pos="459"/>
                <w:tab w:val="left" w:pos="608"/>
                <w:tab w:val="left" w:pos="1134"/>
              </w:tabs>
              <w:rPr>
                <w:rFonts w:ascii="Times New Roman" w:eastAsia="Times New Roman" w:hAnsi="Times New Roman" w:cs="Times New Roman"/>
                <w:sz w:val="24"/>
                <w:szCs w:val="24"/>
              </w:rPr>
            </w:pPr>
          </w:p>
        </w:tc>
        <w:tc>
          <w:tcPr>
            <w:tcW w:w="3402" w:type="dxa"/>
            <w:gridSpan w:val="2"/>
          </w:tcPr>
          <w:p w14:paraId="752CBF6A"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1. Форма вивчення документації (п. 3.3.2.1.).</w:t>
            </w:r>
          </w:p>
          <w:p w14:paraId="50B844A9"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Анкета для батьків (п. п. 7.9, 17).</w:t>
            </w:r>
          </w:p>
          <w:p w14:paraId="482EEAAD"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 Анкета для педагогічних працівників (п. 14).</w:t>
            </w:r>
          </w:p>
          <w:p w14:paraId="4AEDBC2C"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4. Форма спостереження за педагогічною діяльністю (Р. ІІІ. питання 35 - 41)</w:t>
            </w:r>
          </w:p>
        </w:tc>
        <w:tc>
          <w:tcPr>
            <w:tcW w:w="4226" w:type="dxa"/>
          </w:tcPr>
          <w:p w14:paraId="7C33F0BF" w14:textId="07326936" w:rsidR="00AD72E2" w:rsidRDefault="00896D02" w:rsidP="00951596">
            <w:pPr>
              <w:tabs>
                <w:tab w:val="left" w:pos="2524"/>
              </w:tabs>
              <w:rPr>
                <w:rFonts w:ascii="Times New Roman" w:eastAsia="Times New Roman" w:hAnsi="Times New Roman" w:cs="Times New Roman"/>
                <w:sz w:val="24"/>
                <w:szCs w:val="24"/>
              </w:rPr>
            </w:pPr>
            <w:r>
              <w:rPr>
                <w:rFonts w:ascii="Times New Roman" w:eastAsia="Times New Roman" w:hAnsi="Times New Roman" w:cs="Times New Roman"/>
                <w:sz w:val="24"/>
                <w:szCs w:val="24"/>
              </w:rPr>
              <w:t>86% батьків вважає, що вчителі надають зворотній зв'язок щодо навчальної діяльності учнів, переважно від класного керівника (96%) та на батьківських зборах (68%), соціальних мережах (48%).</w:t>
            </w:r>
          </w:p>
          <w:p w14:paraId="33FB01C7" w14:textId="77777777" w:rsidR="00896D02" w:rsidRDefault="00896D02" w:rsidP="00951596">
            <w:pPr>
              <w:tabs>
                <w:tab w:val="left" w:pos="2524"/>
              </w:tabs>
              <w:rPr>
                <w:rFonts w:ascii="Times New Roman" w:eastAsia="Times New Roman" w:hAnsi="Times New Roman" w:cs="Times New Roman"/>
                <w:sz w:val="24"/>
                <w:szCs w:val="24"/>
              </w:rPr>
            </w:pPr>
            <w:r>
              <w:rPr>
                <w:rFonts w:ascii="Times New Roman" w:eastAsia="Times New Roman" w:hAnsi="Times New Roman" w:cs="Times New Roman"/>
                <w:sz w:val="24"/>
                <w:szCs w:val="24"/>
              </w:rPr>
              <w:t>81% педагогів спілкуються з батьками у формі індивідуальних консультацій.</w:t>
            </w:r>
          </w:p>
          <w:p w14:paraId="1D58CF36" w14:textId="55281013" w:rsidR="00896D02" w:rsidRPr="00896D02" w:rsidRDefault="00896D02" w:rsidP="00951596">
            <w:pPr>
              <w:tabs>
                <w:tab w:val="left" w:pos="252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Керівництво закладу активно комуні кує з батьківським комітетом у </w:t>
            </w:r>
            <w:proofErr w:type="spellStart"/>
            <w:r>
              <w:rPr>
                <w:rFonts w:ascii="Times New Roman" w:eastAsia="Times New Roman" w:hAnsi="Times New Roman" w:cs="Times New Roman"/>
                <w:sz w:val="24"/>
                <w:szCs w:val="24"/>
                <w:lang w:val="en-US"/>
              </w:rPr>
              <w:t>Viber</w:t>
            </w:r>
            <w:proofErr w:type="spellEnd"/>
            <w:r w:rsidRPr="00896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та соціальній мережі </w:t>
            </w:r>
            <w:r>
              <w:rPr>
                <w:rFonts w:ascii="Times New Roman" w:eastAsia="Times New Roman" w:hAnsi="Times New Roman" w:cs="Times New Roman"/>
                <w:sz w:val="24"/>
                <w:szCs w:val="24"/>
                <w:lang w:val="en-US"/>
              </w:rPr>
              <w:t>Facebook</w:t>
            </w:r>
            <w:r w:rsidRPr="00896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офіційній сторінці школи.</w:t>
            </w:r>
            <w:r w:rsidR="00AE7851">
              <w:rPr>
                <w:rFonts w:ascii="Times New Roman" w:eastAsia="Times New Roman" w:hAnsi="Times New Roman" w:cs="Times New Roman"/>
                <w:sz w:val="24"/>
                <w:szCs w:val="24"/>
              </w:rPr>
              <w:t xml:space="preserve"> Допомогу батькам надає також практичний психолог.</w:t>
            </w:r>
          </w:p>
        </w:tc>
      </w:tr>
      <w:tr w:rsidR="00AD72E2" w:rsidRPr="00103123" w14:paraId="1AB2A375" w14:textId="77777777" w:rsidTr="00074473">
        <w:trPr>
          <w:trHeight w:val="425"/>
        </w:trPr>
        <w:tc>
          <w:tcPr>
            <w:tcW w:w="2385" w:type="dxa"/>
          </w:tcPr>
          <w:p w14:paraId="13E3552E"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 xml:space="preserve">3.3.3 У закладі освіти існує практика педагогічного наставництва, </w:t>
            </w:r>
            <w:proofErr w:type="spellStart"/>
            <w:r w:rsidRPr="00103123">
              <w:rPr>
                <w:rFonts w:ascii="Times New Roman" w:eastAsia="Times New Roman" w:hAnsi="Times New Roman" w:cs="Times New Roman"/>
                <w:sz w:val="24"/>
                <w:szCs w:val="24"/>
              </w:rPr>
              <w:t>взаємонавчання</w:t>
            </w:r>
            <w:proofErr w:type="spellEnd"/>
            <w:r w:rsidRPr="00103123">
              <w:rPr>
                <w:rFonts w:ascii="Times New Roman" w:eastAsia="Times New Roman" w:hAnsi="Times New Roman" w:cs="Times New Roman"/>
                <w:sz w:val="24"/>
                <w:szCs w:val="24"/>
              </w:rPr>
              <w:t xml:space="preserve"> та інших форм професійної співпраці</w:t>
            </w:r>
          </w:p>
        </w:tc>
        <w:tc>
          <w:tcPr>
            <w:tcW w:w="2968" w:type="dxa"/>
          </w:tcPr>
          <w:p w14:paraId="134777D7"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103123">
              <w:rPr>
                <w:rFonts w:ascii="Times New Roman" w:eastAsia="Times New Roman" w:hAnsi="Times New Roman" w:cs="Times New Roman"/>
                <w:sz w:val="24"/>
                <w:szCs w:val="24"/>
              </w:rPr>
              <w:t>взаємовідвідування</w:t>
            </w:r>
            <w:proofErr w:type="spellEnd"/>
            <w:r w:rsidRPr="00103123">
              <w:rPr>
                <w:rFonts w:ascii="Times New Roman" w:eastAsia="Times New Roman" w:hAnsi="Times New Roman" w:cs="Times New Roman"/>
                <w:sz w:val="24"/>
                <w:szCs w:val="24"/>
              </w:rPr>
              <w:t xml:space="preserve"> занять, наставництво, публікації тощо)</w:t>
            </w:r>
          </w:p>
        </w:tc>
        <w:tc>
          <w:tcPr>
            <w:tcW w:w="2693" w:type="dxa"/>
            <w:gridSpan w:val="2"/>
          </w:tcPr>
          <w:p w14:paraId="37CD3A70"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3.3.3.1. Вивчення документації.</w:t>
            </w:r>
            <w:r w:rsidRPr="00103123">
              <w:rPr>
                <w:rFonts w:ascii="Times New Roman" w:eastAsia="Times New Roman" w:hAnsi="Times New Roman" w:cs="Times New Roman"/>
                <w:sz w:val="24"/>
                <w:szCs w:val="24"/>
              </w:rPr>
              <w:br/>
              <w:t>Опитування (інтерв’ю із заступником керівника, анкетування педагогічних працівників)</w:t>
            </w:r>
          </w:p>
        </w:tc>
        <w:tc>
          <w:tcPr>
            <w:tcW w:w="3402" w:type="dxa"/>
            <w:gridSpan w:val="2"/>
          </w:tcPr>
          <w:p w14:paraId="5747B187"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1. Форма вивчення документації (п. 3.3.3.1.). </w:t>
            </w:r>
          </w:p>
          <w:p w14:paraId="747275E3"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Перелік питань для інтерв’ю із заступником керівника (</w:t>
            </w:r>
            <w:proofErr w:type="spellStart"/>
            <w:r w:rsidRPr="00103123">
              <w:rPr>
                <w:rFonts w:ascii="Times New Roman" w:eastAsia="Times New Roman" w:hAnsi="Times New Roman" w:cs="Times New Roman"/>
                <w:sz w:val="24"/>
                <w:szCs w:val="24"/>
              </w:rPr>
              <w:t>п. п.</w:t>
            </w:r>
            <w:proofErr w:type="spellEnd"/>
            <w:r w:rsidRPr="00103123">
              <w:rPr>
                <w:rFonts w:ascii="Times New Roman" w:eastAsia="Times New Roman" w:hAnsi="Times New Roman" w:cs="Times New Roman"/>
                <w:sz w:val="24"/>
                <w:szCs w:val="24"/>
              </w:rPr>
              <w:t> 15 - 17.2.) / перелік питань для інтерв’ю з керівником закладу освіти з малою наповнюваністю дітей (п. п. 24.1., 24.2.).</w:t>
            </w:r>
          </w:p>
          <w:p w14:paraId="66216A3E" w14:textId="77777777" w:rsidR="00AD72E2" w:rsidRPr="00103123" w:rsidRDefault="00AD72E2" w:rsidP="00951596">
            <w:pPr>
              <w:tabs>
                <w:tab w:val="left" w:pos="2524"/>
              </w:tabs>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 Анкета для педагогічних працівників (п. 17)</w:t>
            </w:r>
          </w:p>
          <w:p w14:paraId="2AF5B234" w14:textId="77777777" w:rsidR="00AD72E2" w:rsidRPr="00103123" w:rsidRDefault="00AD72E2" w:rsidP="00951596">
            <w:pPr>
              <w:tabs>
                <w:tab w:val="left" w:pos="2524"/>
              </w:tabs>
              <w:rPr>
                <w:rFonts w:ascii="Times New Roman" w:eastAsia="Times New Roman" w:hAnsi="Times New Roman" w:cs="Times New Roman"/>
                <w:sz w:val="24"/>
                <w:szCs w:val="24"/>
              </w:rPr>
            </w:pPr>
          </w:p>
          <w:p w14:paraId="2EC23B06" w14:textId="77777777" w:rsidR="00AD72E2" w:rsidRPr="00103123" w:rsidRDefault="00AD72E2" w:rsidP="00951596">
            <w:pPr>
              <w:tabs>
                <w:tab w:val="left" w:pos="2524"/>
              </w:tabs>
              <w:rPr>
                <w:rFonts w:ascii="Times New Roman" w:eastAsia="Times New Roman" w:hAnsi="Times New Roman" w:cs="Times New Roman"/>
                <w:sz w:val="24"/>
                <w:szCs w:val="24"/>
              </w:rPr>
            </w:pPr>
          </w:p>
        </w:tc>
        <w:tc>
          <w:tcPr>
            <w:tcW w:w="4226" w:type="dxa"/>
          </w:tcPr>
          <w:p w14:paraId="3B736295" w14:textId="77777777" w:rsidR="00AD72E2" w:rsidRDefault="00AE7851" w:rsidP="00951596">
            <w:pPr>
              <w:tabs>
                <w:tab w:val="left" w:pos="252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закладі освіти створенні та активно діють методичні </w:t>
            </w:r>
            <w:proofErr w:type="spellStart"/>
            <w:r>
              <w:rPr>
                <w:rFonts w:ascii="Times New Roman" w:eastAsia="Times New Roman" w:hAnsi="Times New Roman" w:cs="Times New Roman"/>
                <w:sz w:val="24"/>
                <w:szCs w:val="24"/>
              </w:rPr>
              <w:t>обєднання</w:t>
            </w:r>
            <w:proofErr w:type="spellEnd"/>
            <w:r>
              <w:rPr>
                <w:rFonts w:ascii="Times New Roman" w:eastAsia="Times New Roman" w:hAnsi="Times New Roman" w:cs="Times New Roman"/>
                <w:sz w:val="24"/>
                <w:szCs w:val="24"/>
              </w:rPr>
              <w:t xml:space="preserve">, для яких характерні різні форми взаємодії та налагоджено міцну професійну співпрацю. Учителі є активними учасниками у педагогічних радах, виступають з доповідями та шукають шляхи вирішення проблем. Результати вивчення річних планів закладу освіти за 2020 – 2021 </w:t>
            </w:r>
            <w:proofErr w:type="spellStart"/>
            <w:r>
              <w:rPr>
                <w:rFonts w:ascii="Times New Roman" w:eastAsia="Times New Roman" w:hAnsi="Times New Roman" w:cs="Times New Roman"/>
                <w:sz w:val="24"/>
                <w:szCs w:val="24"/>
              </w:rPr>
              <w:t>н.р</w:t>
            </w:r>
            <w:proofErr w:type="spellEnd"/>
            <w:r>
              <w:rPr>
                <w:rFonts w:ascii="Times New Roman" w:eastAsia="Times New Roman" w:hAnsi="Times New Roman" w:cs="Times New Roman"/>
                <w:sz w:val="24"/>
                <w:szCs w:val="24"/>
              </w:rPr>
              <w:t xml:space="preserve">. та 2021 – 2022 </w:t>
            </w:r>
            <w:proofErr w:type="spellStart"/>
            <w:r>
              <w:rPr>
                <w:rFonts w:ascii="Times New Roman" w:eastAsia="Times New Roman" w:hAnsi="Times New Roman" w:cs="Times New Roman"/>
                <w:sz w:val="24"/>
                <w:szCs w:val="24"/>
              </w:rPr>
              <w:t>н.р</w:t>
            </w:r>
            <w:proofErr w:type="spellEnd"/>
            <w:r>
              <w:rPr>
                <w:rFonts w:ascii="Times New Roman" w:eastAsia="Times New Roman" w:hAnsi="Times New Roman" w:cs="Times New Roman"/>
                <w:sz w:val="24"/>
                <w:szCs w:val="24"/>
              </w:rPr>
              <w:t xml:space="preserve">. свідчать про те, </w:t>
            </w:r>
            <w:proofErr w:type="spellStart"/>
            <w:r>
              <w:rPr>
                <w:rFonts w:ascii="Times New Roman" w:eastAsia="Times New Roman" w:hAnsi="Times New Roman" w:cs="Times New Roman"/>
                <w:sz w:val="24"/>
                <w:szCs w:val="24"/>
              </w:rPr>
              <w:t>щобільш</w:t>
            </w:r>
            <w:proofErr w:type="spellEnd"/>
            <w:r>
              <w:rPr>
                <w:rFonts w:ascii="Times New Roman" w:eastAsia="Times New Roman" w:hAnsi="Times New Roman" w:cs="Times New Roman"/>
                <w:sz w:val="24"/>
                <w:szCs w:val="24"/>
              </w:rPr>
              <w:t xml:space="preserve"> досвідчені педагоги надають методичну підтримку  колегам, реалізують педагогічне наставництво. У лютому 2021 та 2022 років проводився місячник педагогічної майстерності.</w:t>
            </w:r>
          </w:p>
          <w:p w14:paraId="6C5F2F9E" w14:textId="5C6F41B0" w:rsidR="00AE7851" w:rsidRPr="00103123" w:rsidRDefault="00AE7851" w:rsidP="00951596">
            <w:pPr>
              <w:tabs>
                <w:tab w:val="left" w:pos="2524"/>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Переважна більшість педагогів вважає, що психологічний клімат у школі сприяє  їхній співпраці між собою (81%).</w:t>
            </w:r>
          </w:p>
        </w:tc>
      </w:tr>
      <w:tr w:rsidR="00AD72E2" w:rsidRPr="00103123" w14:paraId="68469051" w14:textId="77777777" w:rsidTr="00951596">
        <w:trPr>
          <w:trHeight w:val="425"/>
        </w:trPr>
        <w:tc>
          <w:tcPr>
            <w:tcW w:w="15674" w:type="dxa"/>
            <w:gridSpan w:val="7"/>
          </w:tcPr>
          <w:p w14:paraId="523577ED" w14:textId="77777777" w:rsidR="00AD72E2" w:rsidRPr="00103123" w:rsidRDefault="00AD72E2" w:rsidP="00951596">
            <w:pPr>
              <w:tabs>
                <w:tab w:val="left" w:pos="2524"/>
              </w:tabs>
              <w:jc w:val="center"/>
              <w:rPr>
                <w:rFonts w:ascii="Times New Roman" w:eastAsia="Times New Roman" w:hAnsi="Times New Roman" w:cs="Times New Roman"/>
                <w:b/>
                <w:sz w:val="24"/>
                <w:szCs w:val="24"/>
              </w:rPr>
            </w:pPr>
            <w:r w:rsidRPr="00103123">
              <w:rPr>
                <w:rFonts w:ascii="Times New Roman" w:eastAsia="Times New Roman" w:hAnsi="Times New Roman" w:cs="Times New Roman"/>
                <w:b/>
                <w:sz w:val="24"/>
                <w:szCs w:val="24"/>
              </w:rPr>
              <w:t>Вимога 3.4. Організація педагогічної діяльності на засадах академічної доброчесності</w:t>
            </w:r>
          </w:p>
        </w:tc>
      </w:tr>
      <w:tr w:rsidR="00AD72E2" w:rsidRPr="00103123" w14:paraId="60E21AEF" w14:textId="77777777" w:rsidTr="00074473">
        <w:trPr>
          <w:trHeight w:val="564"/>
        </w:trPr>
        <w:tc>
          <w:tcPr>
            <w:tcW w:w="2385" w:type="dxa"/>
          </w:tcPr>
          <w:p w14:paraId="761B6FBB"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lastRenderedPageBreak/>
              <w:t>3.4.1. Педагогічні працівники під час провадження педагогічної та наукової (творчої) діяльності дотримуються академічної доброчесності</w:t>
            </w:r>
          </w:p>
        </w:tc>
        <w:tc>
          <w:tcPr>
            <w:tcW w:w="2968" w:type="dxa"/>
          </w:tcPr>
          <w:p w14:paraId="159A3FE3"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3.4.1.1. Педагогічні працівники діють відповідно до принципів і визначених законом правил академічної доброчесності</w:t>
            </w:r>
          </w:p>
        </w:tc>
        <w:tc>
          <w:tcPr>
            <w:tcW w:w="2693" w:type="dxa"/>
            <w:gridSpan w:val="2"/>
          </w:tcPr>
          <w:p w14:paraId="5991B0F8"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3.4.1.1. Спостереження (навчальне заняття).</w:t>
            </w:r>
            <w:r w:rsidRPr="00103123">
              <w:rPr>
                <w:rFonts w:ascii="Times New Roman" w:eastAsia="Times New Roman" w:hAnsi="Times New Roman" w:cs="Times New Roman"/>
                <w:sz w:val="24"/>
                <w:szCs w:val="24"/>
              </w:rPr>
              <w:br/>
              <w:t>Опитування (анкетування педагогічних працівників)</w:t>
            </w:r>
          </w:p>
        </w:tc>
        <w:tc>
          <w:tcPr>
            <w:tcW w:w="3402" w:type="dxa"/>
            <w:gridSpan w:val="2"/>
          </w:tcPr>
          <w:p w14:paraId="453EFB33" w14:textId="77777777" w:rsidR="00AD72E2" w:rsidRPr="00103123" w:rsidRDefault="00AD72E2" w:rsidP="00951596">
            <w:pPr>
              <w:pBdr>
                <w:top w:val="nil"/>
                <w:left w:val="nil"/>
                <w:bottom w:val="nil"/>
                <w:right w:val="nil"/>
                <w:between w:val="nil"/>
              </w:pBdr>
              <w:ind w:right="-155"/>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1. Форма вивчення педагогічної діяльності (Р. І. питання 4.1. - 4.3. п. 6, Р</w:t>
            </w:r>
            <w:r w:rsidRPr="00103123">
              <w:rPr>
                <w:rFonts w:ascii="Times New Roman" w:eastAsia="Times New Roman" w:hAnsi="Times New Roman" w:cs="Times New Roman"/>
                <w:sz w:val="24"/>
                <w:szCs w:val="24"/>
              </w:rPr>
              <w:t>.</w:t>
            </w:r>
            <w:r w:rsidRPr="00103123">
              <w:rPr>
                <w:rFonts w:ascii="Times New Roman" w:eastAsia="Times New Roman" w:hAnsi="Times New Roman" w:cs="Times New Roman"/>
                <w:color w:val="000000"/>
                <w:sz w:val="24"/>
                <w:szCs w:val="24"/>
              </w:rPr>
              <w:t xml:space="preserve"> ІІ. питання 5).</w:t>
            </w:r>
          </w:p>
          <w:p w14:paraId="1C37BCF4"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2. Анкета для педагогічних працівників (п. 12)</w:t>
            </w:r>
          </w:p>
        </w:tc>
        <w:tc>
          <w:tcPr>
            <w:tcW w:w="4226" w:type="dxa"/>
          </w:tcPr>
          <w:p w14:paraId="2158A5EC" w14:textId="55F07972" w:rsidR="00AD72E2" w:rsidRPr="00103123" w:rsidRDefault="00467C9E"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закладі освіти розроблено Положення про академічну доброчесність. Спостереження за проведенням навчальних занять засвідчило, що вчителі діють на засадах академічної доброчесності. </w:t>
            </w:r>
            <w:r w:rsidR="00DE00BE">
              <w:rPr>
                <w:rFonts w:ascii="Times New Roman" w:eastAsia="Times New Roman" w:hAnsi="Times New Roman" w:cs="Times New Roman"/>
                <w:color w:val="000000"/>
                <w:sz w:val="24"/>
                <w:szCs w:val="24"/>
              </w:rPr>
              <w:t>Учителі розробляють завдання, які унеможливлюють списування (65%), використовують групові  та парні форми роботи, при використанні інформації завжди вказують джерело (61%).</w:t>
            </w:r>
          </w:p>
        </w:tc>
      </w:tr>
      <w:tr w:rsidR="00AD72E2" w:rsidRPr="00103123" w14:paraId="4491F1AB" w14:textId="77777777" w:rsidTr="00074473">
        <w:trPr>
          <w:trHeight w:val="565"/>
        </w:trPr>
        <w:tc>
          <w:tcPr>
            <w:tcW w:w="2385" w:type="dxa"/>
          </w:tcPr>
          <w:p w14:paraId="5D30389C"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3.4.2. Педагогічні працівники сприяють дотриманню академічної доброчесності учнями</w:t>
            </w:r>
          </w:p>
        </w:tc>
        <w:tc>
          <w:tcPr>
            <w:tcW w:w="2968" w:type="dxa"/>
          </w:tcPr>
          <w:p w14:paraId="1DF8A732"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 xml:space="preserve">3.4.2.1. Частка педагогічних працівників, які інформують  учнів про принципи та визначені законом  правила академічної доброчесності </w:t>
            </w:r>
          </w:p>
        </w:tc>
        <w:tc>
          <w:tcPr>
            <w:tcW w:w="2693" w:type="dxa"/>
            <w:gridSpan w:val="2"/>
          </w:tcPr>
          <w:p w14:paraId="6732D991" w14:textId="77777777" w:rsidR="00AD72E2" w:rsidRPr="00103123" w:rsidRDefault="00AD72E2" w:rsidP="00951596">
            <w:pPr>
              <w:shd w:val="clear" w:color="auto" w:fill="FFFFFF"/>
              <w:rPr>
                <w:rFonts w:ascii="Times New Roman" w:eastAsia="Times New Roman" w:hAnsi="Times New Roman" w:cs="Times New Roman"/>
                <w:sz w:val="24"/>
                <w:szCs w:val="24"/>
              </w:rPr>
            </w:pPr>
            <w:r w:rsidRPr="00103123">
              <w:rPr>
                <w:rFonts w:ascii="Times New Roman" w:eastAsia="Times New Roman" w:hAnsi="Times New Roman" w:cs="Times New Roman"/>
                <w:sz w:val="24"/>
                <w:szCs w:val="24"/>
              </w:rPr>
              <w:t>3.4.2.1. Спостереження (навчальне заняття).</w:t>
            </w:r>
            <w:r w:rsidRPr="00103123">
              <w:rPr>
                <w:rFonts w:ascii="Times New Roman" w:eastAsia="Times New Roman" w:hAnsi="Times New Roman" w:cs="Times New Roman"/>
                <w:sz w:val="24"/>
                <w:szCs w:val="24"/>
              </w:rPr>
              <w:br/>
              <w:t>Опитування (анкетування педагогічних працівників, учнів)</w:t>
            </w:r>
          </w:p>
        </w:tc>
        <w:tc>
          <w:tcPr>
            <w:tcW w:w="3402" w:type="dxa"/>
            <w:gridSpan w:val="2"/>
          </w:tcPr>
          <w:p w14:paraId="24D1768E"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1. Форма вивчення педагогічної діяльності (Р. І. питання 4.1. - 4.3. п. 6).</w:t>
            </w:r>
          </w:p>
          <w:p w14:paraId="12BDE820" w14:textId="77777777" w:rsidR="00AD72E2" w:rsidRPr="00103123" w:rsidRDefault="00AD72E2" w:rsidP="00951596">
            <w:pPr>
              <w:pBdr>
                <w:top w:val="nil"/>
                <w:left w:val="nil"/>
                <w:bottom w:val="nil"/>
                <w:right w:val="nil"/>
                <w:between w:val="nil"/>
              </w:pBdr>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 xml:space="preserve">2. Анкета для педагогічних працівників (п. </w:t>
            </w:r>
            <w:r w:rsidRPr="00103123">
              <w:rPr>
                <w:rFonts w:ascii="Times New Roman" w:eastAsia="Times New Roman" w:hAnsi="Times New Roman" w:cs="Times New Roman"/>
                <w:sz w:val="24"/>
                <w:szCs w:val="24"/>
              </w:rPr>
              <w:t>1</w:t>
            </w:r>
            <w:r w:rsidRPr="00103123">
              <w:rPr>
                <w:rFonts w:ascii="Times New Roman" w:eastAsia="Times New Roman" w:hAnsi="Times New Roman" w:cs="Times New Roman"/>
                <w:color w:val="000000"/>
                <w:sz w:val="24"/>
                <w:szCs w:val="24"/>
              </w:rPr>
              <w:t>1).</w:t>
            </w:r>
          </w:p>
          <w:p w14:paraId="1A7ED27E" w14:textId="77777777" w:rsidR="00AD72E2" w:rsidRPr="00103123" w:rsidRDefault="00AD72E2" w:rsidP="00951596">
            <w:pPr>
              <w:pBdr>
                <w:top w:val="nil"/>
                <w:left w:val="nil"/>
                <w:bottom w:val="nil"/>
                <w:right w:val="nil"/>
                <w:between w:val="nil"/>
              </w:pBdr>
              <w:tabs>
                <w:tab w:val="left" w:pos="459"/>
                <w:tab w:val="left" w:pos="608"/>
                <w:tab w:val="left" w:pos="1134"/>
              </w:tabs>
              <w:rPr>
                <w:rFonts w:ascii="Times New Roman" w:eastAsia="Times New Roman" w:hAnsi="Times New Roman" w:cs="Times New Roman"/>
                <w:color w:val="000000"/>
                <w:sz w:val="24"/>
                <w:szCs w:val="24"/>
              </w:rPr>
            </w:pPr>
            <w:r w:rsidRPr="00103123">
              <w:rPr>
                <w:rFonts w:ascii="Times New Roman" w:eastAsia="Times New Roman" w:hAnsi="Times New Roman" w:cs="Times New Roman"/>
                <w:color w:val="000000"/>
                <w:sz w:val="24"/>
                <w:szCs w:val="24"/>
              </w:rPr>
              <w:t>3. Анкета для учня/учениці (п.31)</w:t>
            </w:r>
          </w:p>
        </w:tc>
        <w:tc>
          <w:tcPr>
            <w:tcW w:w="4226" w:type="dxa"/>
          </w:tcPr>
          <w:p w14:paraId="68385930" w14:textId="77777777" w:rsidR="00AD72E2" w:rsidRDefault="00DE00BE"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Результати опитування учнів показали, що педагогічні працівники інформують учнів про дотримання принципів академічної доброчесності (71%), але не регулярно. 74% учителів стверджують, що інформують учнів про принципи академічної доброчесності. Це питання також розглядалося на засіданнях педагогічної ради (№     від   ).</w:t>
            </w:r>
          </w:p>
          <w:p w14:paraId="08B4CEE8" w14:textId="77777777" w:rsidR="00075F3D" w:rsidRDefault="00075F3D"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Отже, учні в основному отримують інформацію про принципи академічної доброчесності.</w:t>
            </w:r>
          </w:p>
          <w:p w14:paraId="0E5DEE77" w14:textId="372B4839" w:rsidR="00075F3D" w:rsidRPr="00103123" w:rsidRDefault="00075F3D" w:rsidP="0095159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Заходи щодо дотримання правил академічної доброчесності </w:t>
            </w:r>
            <w:r>
              <w:rPr>
                <w:rFonts w:ascii="Times New Roman" w:eastAsia="Times New Roman" w:hAnsi="Times New Roman" w:cs="Times New Roman"/>
                <w:color w:val="000000"/>
                <w:sz w:val="24"/>
                <w:szCs w:val="24"/>
              </w:rPr>
              <w:lastRenderedPageBreak/>
              <w:t>передбачені в річному плані на 2021 – 2022н.р.</w:t>
            </w:r>
          </w:p>
        </w:tc>
      </w:tr>
    </w:tbl>
    <w:p w14:paraId="07D47A77" w14:textId="77777777" w:rsidR="00AD72E2" w:rsidRDefault="00AD72E2"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tbl>
      <w:tblPr>
        <w:tblStyle w:val="a6"/>
        <w:tblW w:w="0" w:type="auto"/>
        <w:tblInd w:w="-414" w:type="dxa"/>
        <w:tblLook w:val="04A0" w:firstRow="1" w:lastRow="0" w:firstColumn="1" w:lastColumn="0" w:noHBand="0" w:noVBand="1"/>
      </w:tblPr>
      <w:tblGrid>
        <w:gridCol w:w="7394"/>
        <w:gridCol w:w="7394"/>
      </w:tblGrid>
      <w:tr w:rsidR="00075F3D" w14:paraId="7ADFDCAC" w14:textId="77777777" w:rsidTr="00075F3D">
        <w:tc>
          <w:tcPr>
            <w:tcW w:w="7394" w:type="dxa"/>
          </w:tcPr>
          <w:p w14:paraId="7A915577" w14:textId="1F7F5818"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Вимога </w:t>
            </w:r>
          </w:p>
        </w:tc>
        <w:tc>
          <w:tcPr>
            <w:tcW w:w="7394" w:type="dxa"/>
          </w:tcPr>
          <w:p w14:paraId="3488B04A" w14:textId="73635653"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Результат оцінювання</w:t>
            </w:r>
          </w:p>
        </w:tc>
      </w:tr>
      <w:tr w:rsidR="00075F3D" w14:paraId="567F3C57" w14:textId="77777777" w:rsidTr="00075F3D">
        <w:tc>
          <w:tcPr>
            <w:tcW w:w="7394" w:type="dxa"/>
          </w:tcPr>
          <w:p w14:paraId="7921B1DC" w14:textId="2A9D0709"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Вимога 3.1</w:t>
            </w:r>
          </w:p>
        </w:tc>
        <w:tc>
          <w:tcPr>
            <w:tcW w:w="7394" w:type="dxa"/>
          </w:tcPr>
          <w:p w14:paraId="1CB13D09" w14:textId="552ABEA0" w:rsidR="00075F3D" w:rsidRDefault="00A15BC2"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Достатній рівень</w:t>
            </w:r>
          </w:p>
        </w:tc>
      </w:tr>
      <w:tr w:rsidR="00075F3D" w14:paraId="4B4F122C" w14:textId="77777777" w:rsidTr="00075F3D">
        <w:tc>
          <w:tcPr>
            <w:tcW w:w="7394" w:type="dxa"/>
          </w:tcPr>
          <w:p w14:paraId="6A3AA6AD" w14:textId="6523BCE8"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Вимога 3.2</w:t>
            </w:r>
          </w:p>
        </w:tc>
        <w:tc>
          <w:tcPr>
            <w:tcW w:w="7394" w:type="dxa"/>
          </w:tcPr>
          <w:p w14:paraId="67192937" w14:textId="63DFDB03" w:rsidR="00075F3D" w:rsidRDefault="00A15BC2"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Високий рівень</w:t>
            </w:r>
          </w:p>
        </w:tc>
      </w:tr>
      <w:tr w:rsidR="00075F3D" w14:paraId="6947857D" w14:textId="77777777" w:rsidTr="00075F3D">
        <w:tc>
          <w:tcPr>
            <w:tcW w:w="7394" w:type="dxa"/>
          </w:tcPr>
          <w:p w14:paraId="3379111B" w14:textId="27130BEA"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Вимога 3.3</w:t>
            </w:r>
          </w:p>
        </w:tc>
        <w:tc>
          <w:tcPr>
            <w:tcW w:w="7394" w:type="dxa"/>
          </w:tcPr>
          <w:p w14:paraId="4691FA98" w14:textId="576DD0B6" w:rsidR="00075F3D" w:rsidRDefault="005067C9"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Достатній рівень</w:t>
            </w:r>
            <w:bookmarkStart w:id="1" w:name="_GoBack"/>
            <w:bookmarkEnd w:id="1"/>
          </w:p>
        </w:tc>
      </w:tr>
      <w:tr w:rsidR="00075F3D" w14:paraId="6B2844D9" w14:textId="77777777" w:rsidTr="00075F3D">
        <w:tc>
          <w:tcPr>
            <w:tcW w:w="7394" w:type="dxa"/>
          </w:tcPr>
          <w:p w14:paraId="77D8F84E" w14:textId="20BCDE9C"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Вимога 3.4</w:t>
            </w:r>
          </w:p>
        </w:tc>
        <w:tc>
          <w:tcPr>
            <w:tcW w:w="7394" w:type="dxa"/>
          </w:tcPr>
          <w:p w14:paraId="59BAB7C1" w14:textId="11ED3C30" w:rsidR="00075F3D" w:rsidRDefault="00A15BC2"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Достатній рівень</w:t>
            </w:r>
          </w:p>
        </w:tc>
      </w:tr>
      <w:tr w:rsidR="00075F3D" w14:paraId="05516AEA" w14:textId="77777777" w:rsidTr="00075F3D">
        <w:tc>
          <w:tcPr>
            <w:tcW w:w="7394" w:type="dxa"/>
          </w:tcPr>
          <w:p w14:paraId="02E61B97" w14:textId="127E8C53" w:rsidR="00075F3D" w:rsidRDefault="00075F3D"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За напрямом 3 </w:t>
            </w:r>
          </w:p>
        </w:tc>
        <w:tc>
          <w:tcPr>
            <w:tcW w:w="7394" w:type="dxa"/>
          </w:tcPr>
          <w:p w14:paraId="50BD32C4" w14:textId="7EA4D546" w:rsidR="00075F3D" w:rsidRDefault="00A15BC2" w:rsidP="00EC6A2D">
            <w:pPr>
              <w:pStyle w:val="a3"/>
              <w:widowControl w:val="0"/>
              <w:spacing w:before="120" w:line="360" w:lineRule="auto"/>
              <w:ind w:left="0"/>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Достатній рівень</w:t>
            </w:r>
          </w:p>
        </w:tc>
      </w:tr>
    </w:tbl>
    <w:p w14:paraId="2DA8B2A0"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3BD96444"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1DE84AC3"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7388EE4F"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672B33E0"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7F71F6DB"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521831A2"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0534FA48" w14:textId="77777777" w:rsidR="003B3656"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p w14:paraId="5C725B3F" w14:textId="77777777" w:rsidR="003B3656" w:rsidRPr="00AD72E2" w:rsidRDefault="003B3656" w:rsidP="00EC6A2D">
      <w:pPr>
        <w:pStyle w:val="a3"/>
        <w:widowControl w:val="0"/>
        <w:pBdr>
          <w:top w:val="nil"/>
          <w:left w:val="nil"/>
          <w:bottom w:val="nil"/>
          <w:right w:val="nil"/>
          <w:between w:val="nil"/>
        </w:pBdr>
        <w:spacing w:before="120" w:line="360" w:lineRule="auto"/>
        <w:ind w:left="-414"/>
        <w:rPr>
          <w:rFonts w:ascii="Times New Roman" w:eastAsia="Times New Roman" w:hAnsi="Times New Roman" w:cs="Times New Roman"/>
          <w:iCs/>
          <w:sz w:val="28"/>
          <w:szCs w:val="24"/>
        </w:rPr>
      </w:pPr>
    </w:p>
    <w:sectPr w:rsidR="003B3656" w:rsidRPr="00AD72E2" w:rsidSect="00AD72E2">
      <w:pgSz w:w="16840" w:h="1190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687"/>
    <w:multiLevelType w:val="hybridMultilevel"/>
    <w:tmpl w:val="E35A9A4A"/>
    <w:lvl w:ilvl="0" w:tplc="34BA3210">
      <w:start w:val="1"/>
      <w:numFmt w:val="decimal"/>
      <w:lvlText w:val="%1."/>
      <w:lvlJc w:val="left"/>
      <w:pPr>
        <w:ind w:left="1080" w:hanging="72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912503"/>
    <w:multiLevelType w:val="hybridMultilevel"/>
    <w:tmpl w:val="5ED44E0E"/>
    <w:lvl w:ilvl="0" w:tplc="FDE870BC">
      <w:start w:val="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65266"/>
    <w:multiLevelType w:val="hybridMultilevel"/>
    <w:tmpl w:val="579C966E"/>
    <w:lvl w:ilvl="0" w:tplc="E774F89E">
      <w:start w:val="1"/>
      <w:numFmt w:val="decimal"/>
      <w:lvlText w:val="%1."/>
      <w:lvlJc w:val="left"/>
      <w:pPr>
        <w:ind w:left="-414" w:hanging="72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3">
    <w:nsid w:val="2C725EBE"/>
    <w:multiLevelType w:val="hybridMultilevel"/>
    <w:tmpl w:val="63D8B428"/>
    <w:lvl w:ilvl="0" w:tplc="DA0CAEFA">
      <w:start w:val="1"/>
      <w:numFmt w:val="decimal"/>
      <w:lvlText w:val="%1."/>
      <w:lvlJc w:val="left"/>
      <w:pPr>
        <w:ind w:left="720" w:hanging="360"/>
      </w:pPr>
      <w:rPr>
        <w:rFonts w:ascii="Times New Roman" w:eastAsia="Calibri" w:hAnsi="Times New Roman" w:hint="default"/>
        <w:b/>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4A3046"/>
    <w:multiLevelType w:val="hybridMultilevel"/>
    <w:tmpl w:val="784ED632"/>
    <w:lvl w:ilvl="0" w:tplc="D5CEEA68">
      <w:start w:val="1"/>
      <w:numFmt w:val="decimal"/>
      <w:lvlText w:val="%1."/>
      <w:lvlJc w:val="left"/>
      <w:pPr>
        <w:ind w:left="360" w:hanging="360"/>
      </w:pPr>
    </w:lvl>
    <w:lvl w:ilvl="1" w:tplc="17A46342">
      <w:start w:val="1"/>
      <w:numFmt w:val="lowerLetter"/>
      <w:lvlText w:val="%2."/>
      <w:lvlJc w:val="left"/>
      <w:pPr>
        <w:ind w:left="1440" w:hanging="360"/>
      </w:pPr>
    </w:lvl>
    <w:lvl w:ilvl="2" w:tplc="3DDA27B0">
      <w:start w:val="1"/>
      <w:numFmt w:val="lowerRoman"/>
      <w:lvlText w:val="%3."/>
      <w:lvlJc w:val="right"/>
      <w:pPr>
        <w:ind w:left="2160" w:hanging="180"/>
      </w:pPr>
    </w:lvl>
    <w:lvl w:ilvl="3" w:tplc="05E46176">
      <w:start w:val="1"/>
      <w:numFmt w:val="decimal"/>
      <w:lvlText w:val="%4."/>
      <w:lvlJc w:val="left"/>
      <w:pPr>
        <w:ind w:left="2880" w:hanging="360"/>
      </w:pPr>
    </w:lvl>
    <w:lvl w:ilvl="4" w:tplc="59580102">
      <w:start w:val="1"/>
      <w:numFmt w:val="lowerLetter"/>
      <w:lvlText w:val="%5."/>
      <w:lvlJc w:val="left"/>
      <w:pPr>
        <w:ind w:left="3600" w:hanging="360"/>
      </w:pPr>
    </w:lvl>
    <w:lvl w:ilvl="5" w:tplc="FE7A45F0">
      <w:start w:val="1"/>
      <w:numFmt w:val="lowerRoman"/>
      <w:lvlText w:val="%6."/>
      <w:lvlJc w:val="right"/>
      <w:pPr>
        <w:ind w:left="4320" w:hanging="180"/>
      </w:pPr>
    </w:lvl>
    <w:lvl w:ilvl="6" w:tplc="6DD4C6FC">
      <w:start w:val="1"/>
      <w:numFmt w:val="decimal"/>
      <w:lvlText w:val="%7."/>
      <w:lvlJc w:val="left"/>
      <w:pPr>
        <w:ind w:left="5040" w:hanging="360"/>
      </w:pPr>
    </w:lvl>
    <w:lvl w:ilvl="7" w:tplc="4A62F2C0">
      <w:start w:val="1"/>
      <w:numFmt w:val="lowerLetter"/>
      <w:lvlText w:val="%8."/>
      <w:lvlJc w:val="left"/>
      <w:pPr>
        <w:ind w:left="5760" w:hanging="360"/>
      </w:pPr>
    </w:lvl>
    <w:lvl w:ilvl="8" w:tplc="6D4C8F48">
      <w:start w:val="1"/>
      <w:numFmt w:val="lowerRoman"/>
      <w:lvlText w:val="%9."/>
      <w:lvlJc w:val="right"/>
      <w:pPr>
        <w:ind w:left="6480" w:hanging="180"/>
      </w:pPr>
    </w:lvl>
  </w:abstractNum>
  <w:abstractNum w:abstractNumId="5">
    <w:nsid w:val="417145EF"/>
    <w:multiLevelType w:val="hybridMultilevel"/>
    <w:tmpl w:val="2A9AD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7406C6"/>
    <w:multiLevelType w:val="hybridMultilevel"/>
    <w:tmpl w:val="C77EC23A"/>
    <w:lvl w:ilvl="0" w:tplc="CEF898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D263EF"/>
    <w:multiLevelType w:val="hybridMultilevel"/>
    <w:tmpl w:val="F72856B0"/>
    <w:lvl w:ilvl="0" w:tplc="11F2D9E0">
      <w:start w:val="1"/>
      <w:numFmt w:val="decimal"/>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6A535210"/>
    <w:multiLevelType w:val="hybridMultilevel"/>
    <w:tmpl w:val="A7C824DA"/>
    <w:lvl w:ilvl="0" w:tplc="D9B0E16C">
      <w:start w:val="3"/>
      <w:numFmt w:val="decimal"/>
      <w:lvlText w:val="%1у"/>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D184A"/>
    <w:multiLevelType w:val="hybridMultilevel"/>
    <w:tmpl w:val="F79492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3A54F4"/>
    <w:multiLevelType w:val="hybridMultilevel"/>
    <w:tmpl w:val="F8D24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9"/>
  </w:num>
  <w:num w:numId="6">
    <w:abstractNumId w:val="8"/>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93"/>
    <w:rsid w:val="000303E4"/>
    <w:rsid w:val="00074473"/>
    <w:rsid w:val="00075F3D"/>
    <w:rsid w:val="000B003F"/>
    <w:rsid w:val="000D2828"/>
    <w:rsid w:val="000E1CC1"/>
    <w:rsid w:val="001509F6"/>
    <w:rsid w:val="00216ADC"/>
    <w:rsid w:val="002217E0"/>
    <w:rsid w:val="0034240E"/>
    <w:rsid w:val="00342925"/>
    <w:rsid w:val="00386AF1"/>
    <w:rsid w:val="003B3656"/>
    <w:rsid w:val="003F5E1B"/>
    <w:rsid w:val="0043434D"/>
    <w:rsid w:val="00436471"/>
    <w:rsid w:val="00467C9E"/>
    <w:rsid w:val="00500A06"/>
    <w:rsid w:val="00502774"/>
    <w:rsid w:val="005067C9"/>
    <w:rsid w:val="005C77DE"/>
    <w:rsid w:val="005E1857"/>
    <w:rsid w:val="005F6107"/>
    <w:rsid w:val="006355A8"/>
    <w:rsid w:val="00683B1B"/>
    <w:rsid w:val="00684DB1"/>
    <w:rsid w:val="006F0D18"/>
    <w:rsid w:val="0070592D"/>
    <w:rsid w:val="00783493"/>
    <w:rsid w:val="007A555A"/>
    <w:rsid w:val="008232E7"/>
    <w:rsid w:val="00867F52"/>
    <w:rsid w:val="00896D02"/>
    <w:rsid w:val="008B765C"/>
    <w:rsid w:val="00917592"/>
    <w:rsid w:val="009D2B9E"/>
    <w:rsid w:val="00A15BC2"/>
    <w:rsid w:val="00A17EC1"/>
    <w:rsid w:val="00A327DF"/>
    <w:rsid w:val="00A65AED"/>
    <w:rsid w:val="00AA3C33"/>
    <w:rsid w:val="00AD72E2"/>
    <w:rsid w:val="00AE7851"/>
    <w:rsid w:val="00B103A1"/>
    <w:rsid w:val="00B41BCC"/>
    <w:rsid w:val="00BA724F"/>
    <w:rsid w:val="00C57258"/>
    <w:rsid w:val="00C62DB6"/>
    <w:rsid w:val="00C642A4"/>
    <w:rsid w:val="00C87815"/>
    <w:rsid w:val="00C91C8A"/>
    <w:rsid w:val="00D42A2E"/>
    <w:rsid w:val="00DB5EE6"/>
    <w:rsid w:val="00DC2552"/>
    <w:rsid w:val="00DC6B4F"/>
    <w:rsid w:val="00DD26D9"/>
    <w:rsid w:val="00DE00BE"/>
    <w:rsid w:val="00EB2459"/>
    <w:rsid w:val="00EC6A2D"/>
    <w:rsid w:val="00F01981"/>
    <w:rsid w:val="00F24DA6"/>
    <w:rsid w:val="00F40EB6"/>
    <w:rsid w:val="00FA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67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493"/>
    <w:pPr>
      <w:spacing w:after="200" w:line="276" w:lineRule="auto"/>
    </w:pPr>
    <w:rPr>
      <w:rFonts w:ascii="Calibri" w:eastAsia="Calibri" w:hAnsi="Calibri" w:cs="Calibri"/>
      <w:sz w:val="22"/>
      <w:szCs w:val="22"/>
      <w:lang w:val="uk-UA" w:eastAsia="uk-UA"/>
    </w:rPr>
  </w:style>
  <w:style w:type="paragraph" w:styleId="3">
    <w:name w:val="heading 3"/>
    <w:basedOn w:val="a"/>
    <w:next w:val="a"/>
    <w:link w:val="30"/>
    <w:uiPriority w:val="9"/>
    <w:unhideWhenUsed/>
    <w:qFormat/>
    <w:rsid w:val="00436471"/>
    <w:pPr>
      <w:keepNext/>
      <w:keepLines/>
      <w:spacing w:before="120" w:after="120" w:line="240" w:lineRule="auto"/>
      <w:ind w:left="227"/>
      <w:outlineLvl w:val="2"/>
    </w:pPr>
    <w:rPr>
      <w:rFonts w:ascii="Times New Roman" w:eastAsia="Arial" w:hAnsi="Times New Roman" w:cs="Arial"/>
      <w:b/>
      <w:color w:val="8496B0" w:themeColor="text2" w:themeTint="99"/>
      <w:sz w:val="20"/>
      <w:szCs w:val="24"/>
    </w:rPr>
  </w:style>
  <w:style w:type="paragraph" w:styleId="4">
    <w:name w:val="heading 4"/>
    <w:basedOn w:val="a"/>
    <w:next w:val="a"/>
    <w:link w:val="40"/>
    <w:uiPriority w:val="9"/>
    <w:unhideWhenUsed/>
    <w:qFormat/>
    <w:rsid w:val="00436471"/>
    <w:pPr>
      <w:keepNext/>
      <w:keepLines/>
      <w:spacing w:after="0" w:line="240" w:lineRule="auto"/>
      <w:ind w:left="340"/>
      <w:outlineLvl w:val="3"/>
    </w:pPr>
    <w:rPr>
      <w:rFonts w:ascii="Times New Roman" w:eastAsia="Arial" w:hAnsi="Times New Roman" w:cs="Arial"/>
      <w:color w:val="323E4F" w:themeColor="text2" w:themeShade="BF"/>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3"/>
    <w:pPr>
      <w:ind w:left="720"/>
      <w:contextualSpacing/>
    </w:pPr>
  </w:style>
  <w:style w:type="character" w:customStyle="1" w:styleId="30">
    <w:name w:val="Заголовок 3 Знак"/>
    <w:basedOn w:val="a0"/>
    <w:link w:val="3"/>
    <w:uiPriority w:val="9"/>
    <w:rsid w:val="00436471"/>
    <w:rPr>
      <w:rFonts w:ascii="Times New Roman" w:eastAsia="Arial" w:hAnsi="Times New Roman" w:cs="Arial"/>
      <w:b/>
      <w:color w:val="8496B0" w:themeColor="text2" w:themeTint="99"/>
      <w:sz w:val="20"/>
      <w:lang w:val="uk-UA" w:eastAsia="uk-UA"/>
    </w:rPr>
  </w:style>
  <w:style w:type="character" w:customStyle="1" w:styleId="40">
    <w:name w:val="Заголовок 4 Знак"/>
    <w:basedOn w:val="a0"/>
    <w:link w:val="4"/>
    <w:uiPriority w:val="9"/>
    <w:rsid w:val="00436471"/>
    <w:rPr>
      <w:rFonts w:ascii="Times New Roman" w:eastAsia="Arial" w:hAnsi="Times New Roman" w:cs="Arial"/>
      <w:color w:val="323E4F" w:themeColor="text2" w:themeShade="BF"/>
      <w:sz w:val="18"/>
      <w:lang w:val="uk-UA" w:eastAsia="uk-UA"/>
    </w:rPr>
  </w:style>
  <w:style w:type="paragraph" w:customStyle="1" w:styleId="41">
    <w:name w:val="4. Коментар до запитання"/>
    <w:basedOn w:val="a"/>
    <w:qFormat/>
    <w:rsid w:val="001509F6"/>
    <w:pPr>
      <w:widowControl w:val="0"/>
      <w:spacing w:before="120" w:after="120" w:line="360" w:lineRule="auto"/>
    </w:pPr>
    <w:rPr>
      <w:rFonts w:ascii="Times New Roman" w:eastAsia="Times New Roman" w:hAnsi="Times New Roman" w:cs="Times New Roman"/>
      <w:sz w:val="18"/>
      <w:szCs w:val="24"/>
    </w:rPr>
  </w:style>
  <w:style w:type="paragraph" w:customStyle="1" w:styleId="rvps2">
    <w:name w:val="rvps2"/>
    <w:basedOn w:val="a"/>
    <w:rsid w:val="00FA66A3"/>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paragraph" w:styleId="a4">
    <w:name w:val="Balloon Text"/>
    <w:basedOn w:val="a"/>
    <w:link w:val="a5"/>
    <w:uiPriority w:val="99"/>
    <w:semiHidden/>
    <w:unhideWhenUsed/>
    <w:rsid w:val="00386A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6AF1"/>
    <w:rPr>
      <w:rFonts w:ascii="Segoe UI" w:eastAsia="Calibri" w:hAnsi="Segoe UI" w:cs="Segoe UI"/>
      <w:sz w:val="18"/>
      <w:szCs w:val="18"/>
      <w:lang w:val="uk-UA" w:eastAsia="uk-UA"/>
    </w:rPr>
  </w:style>
  <w:style w:type="table" w:styleId="a6">
    <w:name w:val="Table Grid"/>
    <w:basedOn w:val="a1"/>
    <w:uiPriority w:val="39"/>
    <w:rsid w:val="0007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493"/>
    <w:pPr>
      <w:spacing w:after="200" w:line="276" w:lineRule="auto"/>
    </w:pPr>
    <w:rPr>
      <w:rFonts w:ascii="Calibri" w:eastAsia="Calibri" w:hAnsi="Calibri" w:cs="Calibri"/>
      <w:sz w:val="22"/>
      <w:szCs w:val="22"/>
      <w:lang w:val="uk-UA" w:eastAsia="uk-UA"/>
    </w:rPr>
  </w:style>
  <w:style w:type="paragraph" w:styleId="3">
    <w:name w:val="heading 3"/>
    <w:basedOn w:val="a"/>
    <w:next w:val="a"/>
    <w:link w:val="30"/>
    <w:uiPriority w:val="9"/>
    <w:unhideWhenUsed/>
    <w:qFormat/>
    <w:rsid w:val="00436471"/>
    <w:pPr>
      <w:keepNext/>
      <w:keepLines/>
      <w:spacing w:before="120" w:after="120" w:line="240" w:lineRule="auto"/>
      <w:ind w:left="227"/>
      <w:outlineLvl w:val="2"/>
    </w:pPr>
    <w:rPr>
      <w:rFonts w:ascii="Times New Roman" w:eastAsia="Arial" w:hAnsi="Times New Roman" w:cs="Arial"/>
      <w:b/>
      <w:color w:val="8496B0" w:themeColor="text2" w:themeTint="99"/>
      <w:sz w:val="20"/>
      <w:szCs w:val="24"/>
    </w:rPr>
  </w:style>
  <w:style w:type="paragraph" w:styleId="4">
    <w:name w:val="heading 4"/>
    <w:basedOn w:val="a"/>
    <w:next w:val="a"/>
    <w:link w:val="40"/>
    <w:uiPriority w:val="9"/>
    <w:unhideWhenUsed/>
    <w:qFormat/>
    <w:rsid w:val="00436471"/>
    <w:pPr>
      <w:keepNext/>
      <w:keepLines/>
      <w:spacing w:after="0" w:line="240" w:lineRule="auto"/>
      <w:ind w:left="340"/>
      <w:outlineLvl w:val="3"/>
    </w:pPr>
    <w:rPr>
      <w:rFonts w:ascii="Times New Roman" w:eastAsia="Arial" w:hAnsi="Times New Roman" w:cs="Arial"/>
      <w:color w:val="323E4F" w:themeColor="text2" w:themeShade="BF"/>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3"/>
    <w:pPr>
      <w:ind w:left="720"/>
      <w:contextualSpacing/>
    </w:pPr>
  </w:style>
  <w:style w:type="character" w:customStyle="1" w:styleId="30">
    <w:name w:val="Заголовок 3 Знак"/>
    <w:basedOn w:val="a0"/>
    <w:link w:val="3"/>
    <w:uiPriority w:val="9"/>
    <w:rsid w:val="00436471"/>
    <w:rPr>
      <w:rFonts w:ascii="Times New Roman" w:eastAsia="Arial" w:hAnsi="Times New Roman" w:cs="Arial"/>
      <w:b/>
      <w:color w:val="8496B0" w:themeColor="text2" w:themeTint="99"/>
      <w:sz w:val="20"/>
      <w:lang w:val="uk-UA" w:eastAsia="uk-UA"/>
    </w:rPr>
  </w:style>
  <w:style w:type="character" w:customStyle="1" w:styleId="40">
    <w:name w:val="Заголовок 4 Знак"/>
    <w:basedOn w:val="a0"/>
    <w:link w:val="4"/>
    <w:uiPriority w:val="9"/>
    <w:rsid w:val="00436471"/>
    <w:rPr>
      <w:rFonts w:ascii="Times New Roman" w:eastAsia="Arial" w:hAnsi="Times New Roman" w:cs="Arial"/>
      <w:color w:val="323E4F" w:themeColor="text2" w:themeShade="BF"/>
      <w:sz w:val="18"/>
      <w:lang w:val="uk-UA" w:eastAsia="uk-UA"/>
    </w:rPr>
  </w:style>
  <w:style w:type="paragraph" w:customStyle="1" w:styleId="41">
    <w:name w:val="4. Коментар до запитання"/>
    <w:basedOn w:val="a"/>
    <w:qFormat/>
    <w:rsid w:val="001509F6"/>
    <w:pPr>
      <w:widowControl w:val="0"/>
      <w:spacing w:before="120" w:after="120" w:line="360" w:lineRule="auto"/>
    </w:pPr>
    <w:rPr>
      <w:rFonts w:ascii="Times New Roman" w:eastAsia="Times New Roman" w:hAnsi="Times New Roman" w:cs="Times New Roman"/>
      <w:sz w:val="18"/>
      <w:szCs w:val="24"/>
    </w:rPr>
  </w:style>
  <w:style w:type="paragraph" w:customStyle="1" w:styleId="rvps2">
    <w:name w:val="rvps2"/>
    <w:basedOn w:val="a"/>
    <w:rsid w:val="00FA66A3"/>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paragraph" w:styleId="a4">
    <w:name w:val="Balloon Text"/>
    <w:basedOn w:val="a"/>
    <w:link w:val="a5"/>
    <w:uiPriority w:val="99"/>
    <w:semiHidden/>
    <w:unhideWhenUsed/>
    <w:rsid w:val="00386A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6AF1"/>
    <w:rPr>
      <w:rFonts w:ascii="Segoe UI" w:eastAsia="Calibri" w:hAnsi="Segoe UI" w:cs="Segoe UI"/>
      <w:sz w:val="18"/>
      <w:szCs w:val="18"/>
      <w:lang w:val="uk-UA" w:eastAsia="uk-UA"/>
    </w:rPr>
  </w:style>
  <w:style w:type="table" w:styleId="a6">
    <w:name w:val="Table Grid"/>
    <w:basedOn w:val="a1"/>
    <w:uiPriority w:val="39"/>
    <w:rsid w:val="0007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160">
      <w:bodyDiv w:val="1"/>
      <w:marLeft w:val="0"/>
      <w:marRight w:val="0"/>
      <w:marTop w:val="0"/>
      <w:marBottom w:val="0"/>
      <w:divBdr>
        <w:top w:val="none" w:sz="0" w:space="0" w:color="auto"/>
        <w:left w:val="none" w:sz="0" w:space="0" w:color="auto"/>
        <w:bottom w:val="none" w:sz="0" w:space="0" w:color="auto"/>
        <w:right w:val="none" w:sz="0" w:space="0" w:color="auto"/>
      </w:divBdr>
    </w:div>
    <w:div w:id="199178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10</Pages>
  <Words>10266</Words>
  <Characters>5853</Characters>
  <Application>Microsoft Office Word</Application>
  <DocSecurity>0</DocSecurity>
  <Lines>48</Lines>
  <Paragraphs>32</Paragraphs>
  <ScaleCrop>false</ScaleCrop>
  <HeadingPairs>
    <vt:vector size="6" baseType="variant">
      <vt:variant>
        <vt:lpstr>Название</vt:lpstr>
      </vt:variant>
      <vt:variant>
        <vt:i4>1</vt:i4>
      </vt:variant>
      <vt:variant>
        <vt:lpstr>Назва</vt:lpstr>
      </vt:variant>
      <vt:variant>
        <vt:i4>1</vt:i4>
      </vt:variant>
      <vt:variant>
        <vt:lpstr>Headings</vt:lpstr>
      </vt:variant>
      <vt:variant>
        <vt:i4>4</vt:i4>
      </vt:variant>
    </vt:vector>
  </HeadingPairs>
  <TitlesOfParts>
    <vt:vector size="6" baseType="lpstr">
      <vt:lpstr/>
      <vt:lpstr/>
      <vt:lpstr>        </vt:lpstr>
      <vt:lpstr>        </vt:lpstr>
      <vt:lpstr>        </vt:lpstr>
      <vt: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1</cp:lastModifiedBy>
  <cp:revision>29</cp:revision>
  <cp:lastPrinted>2020-08-10T12:59:00Z</cp:lastPrinted>
  <dcterms:created xsi:type="dcterms:W3CDTF">2020-05-21T18:41:00Z</dcterms:created>
  <dcterms:modified xsi:type="dcterms:W3CDTF">2022-05-22T09:54:00Z</dcterms:modified>
</cp:coreProperties>
</file>